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69A" w:rsidRDefault="00A3669A" w:rsidP="00A3669A">
      <w:pPr>
        <w:ind w:firstLine="720"/>
        <w:jc w:val="center"/>
        <w:rPr>
          <w:b/>
          <w:bCs/>
          <w:sz w:val="28"/>
          <w:szCs w:val="28"/>
          <w:lang w:val="kk-KZ"/>
        </w:rPr>
      </w:pPr>
      <w:r w:rsidRPr="00715F62">
        <w:rPr>
          <w:b/>
          <w:bCs/>
          <w:sz w:val="28"/>
          <w:szCs w:val="28"/>
          <w:lang w:val="kk-KZ"/>
        </w:rPr>
        <w:t xml:space="preserve">9  </w:t>
      </w:r>
      <w:r>
        <w:rPr>
          <w:b/>
          <w:bCs/>
          <w:sz w:val="28"/>
          <w:szCs w:val="28"/>
          <w:lang w:val="kk-KZ"/>
        </w:rPr>
        <w:t>БАНКТІҢ ҚАРЖЫЛЫҚ ОПРЕАЦИЯЛАРЫ</w:t>
      </w:r>
      <w:r w:rsidRPr="00715F62">
        <w:rPr>
          <w:b/>
          <w:bCs/>
          <w:sz w:val="28"/>
          <w:szCs w:val="28"/>
          <w:lang w:val="kk-KZ"/>
        </w:rPr>
        <w:t xml:space="preserve">  </w:t>
      </w:r>
    </w:p>
    <w:p w:rsidR="00A3669A" w:rsidRPr="00715F62" w:rsidRDefault="00A3669A" w:rsidP="00A3669A">
      <w:pPr>
        <w:ind w:firstLine="720"/>
        <w:jc w:val="center"/>
        <w:rPr>
          <w:b/>
          <w:bCs/>
          <w:sz w:val="28"/>
          <w:szCs w:val="28"/>
          <w:lang w:val="kk-KZ"/>
        </w:rPr>
      </w:pPr>
    </w:p>
    <w:p w:rsidR="00A3669A" w:rsidRDefault="00A3669A" w:rsidP="00A3669A">
      <w:pPr>
        <w:ind w:firstLine="720"/>
        <w:jc w:val="both"/>
        <w:rPr>
          <w:bCs/>
          <w:sz w:val="28"/>
          <w:szCs w:val="28"/>
          <w:lang w:val="kk-KZ"/>
        </w:rPr>
      </w:pPr>
      <w:r w:rsidRPr="00715F62">
        <w:rPr>
          <w:bCs/>
          <w:sz w:val="28"/>
          <w:szCs w:val="28"/>
          <w:lang w:val="kk-KZ"/>
        </w:rPr>
        <w:t>1  Лизинг  операциясы</w:t>
      </w:r>
    </w:p>
    <w:p w:rsidR="00A3669A" w:rsidRDefault="00A3669A" w:rsidP="00A3669A">
      <w:pPr>
        <w:ind w:firstLine="720"/>
        <w:jc w:val="both"/>
        <w:rPr>
          <w:bCs/>
          <w:sz w:val="28"/>
          <w:szCs w:val="28"/>
          <w:lang w:val="kk-KZ"/>
        </w:rPr>
      </w:pPr>
      <w:r>
        <w:rPr>
          <w:bCs/>
          <w:sz w:val="28"/>
          <w:szCs w:val="28"/>
          <w:lang w:val="kk-KZ"/>
        </w:rPr>
        <w:t>2 Факторинг</w:t>
      </w:r>
    </w:p>
    <w:p w:rsidR="00A3669A" w:rsidRDefault="00A3669A" w:rsidP="00A3669A">
      <w:pPr>
        <w:ind w:firstLine="720"/>
        <w:jc w:val="both"/>
        <w:rPr>
          <w:bCs/>
          <w:sz w:val="28"/>
          <w:szCs w:val="28"/>
          <w:lang w:val="kk-KZ"/>
        </w:rPr>
      </w:pPr>
      <w:r>
        <w:rPr>
          <w:bCs/>
          <w:sz w:val="28"/>
          <w:szCs w:val="28"/>
          <w:lang w:val="kk-KZ"/>
        </w:rPr>
        <w:t>3 Форфейтинг</w:t>
      </w:r>
    </w:p>
    <w:p w:rsidR="00A3669A" w:rsidRDefault="00A3669A" w:rsidP="00A3669A">
      <w:pPr>
        <w:ind w:firstLine="720"/>
        <w:jc w:val="both"/>
        <w:rPr>
          <w:bCs/>
          <w:sz w:val="28"/>
          <w:szCs w:val="28"/>
          <w:lang w:val="kk-KZ"/>
        </w:rPr>
      </w:pPr>
    </w:p>
    <w:p w:rsidR="00A3669A" w:rsidRDefault="00A3669A" w:rsidP="00A3669A">
      <w:pPr>
        <w:ind w:firstLine="720"/>
        <w:jc w:val="both"/>
        <w:rPr>
          <w:b/>
          <w:bCs/>
          <w:sz w:val="28"/>
          <w:szCs w:val="28"/>
          <w:lang w:val="kk-KZ"/>
        </w:rPr>
      </w:pPr>
    </w:p>
    <w:p w:rsidR="00A3669A" w:rsidRPr="001E1E81" w:rsidRDefault="00A3669A" w:rsidP="00A3669A">
      <w:pPr>
        <w:ind w:firstLine="720"/>
        <w:jc w:val="both"/>
        <w:rPr>
          <w:b/>
          <w:bCs/>
          <w:sz w:val="28"/>
          <w:szCs w:val="28"/>
          <w:lang w:val="kk-KZ"/>
        </w:rPr>
      </w:pPr>
      <w:r w:rsidRPr="001E1E81">
        <w:rPr>
          <w:b/>
          <w:bCs/>
          <w:sz w:val="28"/>
          <w:szCs w:val="28"/>
          <w:lang w:val="kk-KZ"/>
        </w:rPr>
        <w:t>1  Лизинг  операциясы</w:t>
      </w:r>
    </w:p>
    <w:p w:rsidR="00A3669A" w:rsidRPr="00715F62" w:rsidRDefault="00A3669A" w:rsidP="00A3669A">
      <w:pPr>
        <w:ind w:firstLine="720"/>
        <w:jc w:val="both"/>
        <w:rPr>
          <w:bCs/>
          <w:sz w:val="28"/>
          <w:szCs w:val="28"/>
          <w:lang w:val="kk-KZ"/>
        </w:rPr>
      </w:pPr>
      <w:r w:rsidRPr="00715F62">
        <w:rPr>
          <w:bCs/>
          <w:sz w:val="28"/>
          <w:szCs w:val="28"/>
          <w:lang w:val="kk-KZ"/>
        </w:rPr>
        <w:t xml:space="preserve">Банктердің    лизингтік  операциялары  несиелік  операциялармен  ұқсас  болып  келеді.  </w:t>
      </w:r>
    </w:p>
    <w:p w:rsidR="00A3669A" w:rsidRDefault="00A3669A" w:rsidP="00A3669A">
      <w:pPr>
        <w:ind w:firstLine="720"/>
        <w:jc w:val="both"/>
        <w:rPr>
          <w:bCs/>
          <w:sz w:val="28"/>
          <w:szCs w:val="28"/>
          <w:lang w:val="kk-KZ"/>
        </w:rPr>
      </w:pPr>
      <w:r>
        <w:rPr>
          <w:bCs/>
          <w:sz w:val="28"/>
          <w:szCs w:val="28"/>
          <w:lang w:val="kk-KZ"/>
        </w:rPr>
        <w:t xml:space="preserve">Лизинг операциясы банк құрлымының іскерлік ортамен өндірісті қаржыландыру бойынша ынтымақтастық құруына және өзара әрекеттесуіне өз ықпалын тигізетіндіктен бүгінгі қазақстандық экономикаға қажетті операция болып табылады. Лизингтік бизнес кәсіпкерлік қызметтің айырықша саласы. Нарықты сапасы жоғары тауарлармен қаматамасыз ететін аса қуатты импульс. </w:t>
      </w:r>
      <w:r w:rsidRPr="00715F62">
        <w:rPr>
          <w:bCs/>
          <w:sz w:val="28"/>
          <w:szCs w:val="28"/>
          <w:lang w:val="kk-KZ"/>
        </w:rPr>
        <w:t xml:space="preserve">Лизинг – мамандандырылған қаржы компаниясының делдалдық етуімен машиналар, жабдықтар, жылжымайтын мүліктер негізгі капиталдың басқа да элементтерін сатып алуға қаржы бөлудің ерекше формасы. Лизингтік  мәмілердің  бірнеше  түрлері  бар. </w:t>
      </w:r>
      <w:r>
        <w:rPr>
          <w:bCs/>
          <w:sz w:val="28"/>
          <w:szCs w:val="28"/>
          <w:lang w:val="kk-KZ"/>
        </w:rPr>
        <w:t>Лизинг түрлері оның жіктеу белгілеріне қарай:</w:t>
      </w:r>
    </w:p>
    <w:p w:rsidR="00A3669A" w:rsidRDefault="00A3669A" w:rsidP="00A3669A">
      <w:pPr>
        <w:ind w:firstLine="720"/>
        <w:jc w:val="both"/>
        <w:rPr>
          <w:bCs/>
          <w:sz w:val="28"/>
          <w:szCs w:val="28"/>
          <w:lang w:val="kk-KZ"/>
        </w:rPr>
      </w:pPr>
      <w:r>
        <w:rPr>
          <w:bCs/>
          <w:sz w:val="28"/>
          <w:szCs w:val="28"/>
          <w:lang w:val="kk-KZ"/>
        </w:rPr>
        <w:t>- мәмлеге қатысушылардың құрамы;</w:t>
      </w:r>
    </w:p>
    <w:p w:rsidR="00A3669A" w:rsidRDefault="00A3669A" w:rsidP="00A3669A">
      <w:pPr>
        <w:ind w:firstLine="720"/>
        <w:jc w:val="both"/>
        <w:rPr>
          <w:bCs/>
          <w:sz w:val="28"/>
          <w:szCs w:val="28"/>
          <w:lang w:val="kk-KZ"/>
        </w:rPr>
      </w:pPr>
      <w:r>
        <w:rPr>
          <w:bCs/>
          <w:sz w:val="28"/>
          <w:szCs w:val="28"/>
          <w:lang w:val="kk-KZ"/>
        </w:rPr>
        <w:t>- лизингке берілген мүліктің тұрпаты;</w:t>
      </w:r>
    </w:p>
    <w:p w:rsidR="00A3669A" w:rsidRDefault="00A3669A" w:rsidP="00A3669A">
      <w:pPr>
        <w:ind w:firstLine="720"/>
        <w:jc w:val="both"/>
        <w:rPr>
          <w:bCs/>
          <w:sz w:val="28"/>
          <w:szCs w:val="28"/>
          <w:lang w:val="kk-KZ"/>
        </w:rPr>
      </w:pPr>
      <w:r>
        <w:rPr>
          <w:bCs/>
          <w:sz w:val="28"/>
          <w:szCs w:val="28"/>
          <w:lang w:val="kk-KZ"/>
        </w:rPr>
        <w:t>- мүліктің өтелу деңгейі,</w:t>
      </w:r>
    </w:p>
    <w:p w:rsidR="00A3669A" w:rsidRDefault="00A3669A" w:rsidP="00A3669A">
      <w:pPr>
        <w:ind w:firstLine="720"/>
        <w:jc w:val="both"/>
        <w:rPr>
          <w:bCs/>
          <w:sz w:val="28"/>
          <w:szCs w:val="28"/>
          <w:lang w:val="kk-KZ"/>
        </w:rPr>
      </w:pPr>
      <w:r>
        <w:rPr>
          <w:bCs/>
          <w:sz w:val="28"/>
          <w:szCs w:val="28"/>
          <w:lang w:val="kk-KZ"/>
        </w:rPr>
        <w:t>- амортизация шарты;</w:t>
      </w:r>
    </w:p>
    <w:p w:rsidR="00A3669A" w:rsidRDefault="00A3669A" w:rsidP="00A3669A">
      <w:pPr>
        <w:ind w:firstLine="720"/>
        <w:jc w:val="both"/>
        <w:rPr>
          <w:bCs/>
          <w:sz w:val="28"/>
          <w:szCs w:val="28"/>
          <w:lang w:val="kk-KZ"/>
        </w:rPr>
      </w:pPr>
      <w:r>
        <w:rPr>
          <w:bCs/>
          <w:sz w:val="28"/>
          <w:szCs w:val="28"/>
          <w:lang w:val="kk-KZ"/>
        </w:rPr>
        <w:t>- қызмет көрсету ауқымы:</w:t>
      </w:r>
    </w:p>
    <w:p w:rsidR="00A3669A" w:rsidRDefault="00A3669A" w:rsidP="00A3669A">
      <w:pPr>
        <w:ind w:firstLine="720"/>
        <w:jc w:val="both"/>
        <w:rPr>
          <w:bCs/>
          <w:sz w:val="28"/>
          <w:szCs w:val="28"/>
          <w:lang w:val="kk-KZ"/>
        </w:rPr>
      </w:pPr>
      <w:r>
        <w:rPr>
          <w:bCs/>
          <w:sz w:val="28"/>
          <w:szCs w:val="28"/>
          <w:lang w:val="kk-KZ"/>
        </w:rPr>
        <w:t>- операция өтетін нарық секторы;</w:t>
      </w:r>
    </w:p>
    <w:p w:rsidR="00A3669A" w:rsidRDefault="00A3669A" w:rsidP="00A3669A">
      <w:pPr>
        <w:ind w:firstLine="720"/>
        <w:jc w:val="both"/>
        <w:rPr>
          <w:bCs/>
          <w:sz w:val="28"/>
          <w:szCs w:val="28"/>
          <w:lang w:val="kk-KZ"/>
        </w:rPr>
      </w:pPr>
      <w:r>
        <w:rPr>
          <w:bCs/>
          <w:sz w:val="28"/>
          <w:szCs w:val="28"/>
          <w:lang w:val="kk-KZ"/>
        </w:rPr>
        <w:t>- салықтық және амортизациялық жеңілдіктерге қатынасы;</w:t>
      </w:r>
    </w:p>
    <w:p w:rsidR="00A3669A" w:rsidRDefault="00A3669A" w:rsidP="00A3669A">
      <w:pPr>
        <w:ind w:firstLine="720"/>
        <w:jc w:val="both"/>
        <w:rPr>
          <w:bCs/>
          <w:sz w:val="28"/>
          <w:szCs w:val="28"/>
          <w:lang w:val="kk-KZ"/>
        </w:rPr>
      </w:pPr>
      <w:r>
        <w:rPr>
          <w:bCs/>
          <w:sz w:val="28"/>
          <w:szCs w:val="28"/>
          <w:lang w:val="kk-KZ"/>
        </w:rPr>
        <w:t>- лизингтік төлемдердің сипаты бойынша бөлінеді.</w:t>
      </w:r>
    </w:p>
    <w:p w:rsidR="00A3669A" w:rsidRDefault="00A3669A" w:rsidP="00A3669A">
      <w:pPr>
        <w:ind w:firstLine="720"/>
        <w:jc w:val="both"/>
        <w:rPr>
          <w:bCs/>
          <w:sz w:val="28"/>
          <w:szCs w:val="28"/>
          <w:lang w:val="kk-KZ"/>
        </w:rPr>
      </w:pPr>
      <w:r>
        <w:rPr>
          <w:bCs/>
          <w:sz w:val="28"/>
          <w:szCs w:val="28"/>
          <w:lang w:val="kk-KZ"/>
        </w:rPr>
        <w:t>Мәмлеке қатысушылар құрамы бойынша:</w:t>
      </w:r>
    </w:p>
    <w:p w:rsidR="00A3669A" w:rsidRDefault="00A3669A" w:rsidP="00A3669A">
      <w:pPr>
        <w:ind w:firstLine="720"/>
        <w:jc w:val="both"/>
        <w:rPr>
          <w:bCs/>
          <w:sz w:val="28"/>
          <w:szCs w:val="28"/>
          <w:lang w:val="kk-KZ"/>
        </w:rPr>
      </w:pPr>
      <w:r>
        <w:rPr>
          <w:bCs/>
          <w:sz w:val="28"/>
          <w:szCs w:val="28"/>
          <w:lang w:val="kk-KZ"/>
        </w:rPr>
        <w:t>- тікелей лизинг, яғни онда мүліктің меншік иесі;</w:t>
      </w:r>
    </w:p>
    <w:p w:rsidR="00A3669A" w:rsidRDefault="00A3669A" w:rsidP="00A3669A">
      <w:pPr>
        <w:ind w:firstLine="720"/>
        <w:jc w:val="both"/>
        <w:rPr>
          <w:bCs/>
          <w:sz w:val="28"/>
          <w:szCs w:val="28"/>
          <w:lang w:val="kk-KZ"/>
        </w:rPr>
      </w:pPr>
      <w:r>
        <w:rPr>
          <w:bCs/>
          <w:sz w:val="28"/>
          <w:szCs w:val="28"/>
          <w:lang w:val="kk-KZ"/>
        </w:rPr>
        <w:t>- жанама лизинг, мұнда мүлік делдал арқылы беріледі.</w:t>
      </w:r>
    </w:p>
    <w:p w:rsidR="00A3669A" w:rsidRDefault="00A3669A" w:rsidP="00A3669A">
      <w:pPr>
        <w:ind w:firstLine="720"/>
        <w:jc w:val="both"/>
        <w:rPr>
          <w:bCs/>
          <w:sz w:val="28"/>
          <w:szCs w:val="28"/>
          <w:lang w:val="kk-KZ"/>
        </w:rPr>
      </w:pPr>
      <w:r>
        <w:rPr>
          <w:bCs/>
          <w:sz w:val="28"/>
          <w:szCs w:val="28"/>
          <w:lang w:val="kk-KZ"/>
        </w:rPr>
        <w:t>Мүліктің тұрпатына қарай:</w:t>
      </w:r>
    </w:p>
    <w:p w:rsidR="00A3669A" w:rsidRDefault="00A3669A" w:rsidP="00A3669A">
      <w:pPr>
        <w:ind w:firstLine="720"/>
        <w:jc w:val="both"/>
        <w:rPr>
          <w:bCs/>
          <w:sz w:val="28"/>
          <w:szCs w:val="28"/>
          <w:lang w:val="kk-KZ"/>
        </w:rPr>
      </w:pPr>
      <w:r>
        <w:rPr>
          <w:bCs/>
          <w:sz w:val="28"/>
          <w:szCs w:val="28"/>
          <w:lang w:val="kk-KZ"/>
        </w:rPr>
        <w:t>- жылжымалы лизинг;</w:t>
      </w:r>
    </w:p>
    <w:p w:rsidR="00A3669A" w:rsidRDefault="00A3669A" w:rsidP="00A3669A">
      <w:pPr>
        <w:ind w:firstLine="720"/>
        <w:jc w:val="both"/>
        <w:rPr>
          <w:bCs/>
          <w:sz w:val="28"/>
          <w:szCs w:val="28"/>
          <w:lang w:val="kk-KZ"/>
        </w:rPr>
      </w:pPr>
      <w:r>
        <w:rPr>
          <w:bCs/>
          <w:sz w:val="28"/>
          <w:szCs w:val="28"/>
          <w:lang w:val="kk-KZ"/>
        </w:rPr>
        <w:t>- жылжымайтын лизинг.</w:t>
      </w:r>
    </w:p>
    <w:p w:rsidR="00A3669A" w:rsidRDefault="00A3669A" w:rsidP="00A3669A">
      <w:pPr>
        <w:ind w:firstLine="720"/>
        <w:jc w:val="both"/>
        <w:rPr>
          <w:bCs/>
          <w:sz w:val="28"/>
          <w:szCs w:val="28"/>
          <w:lang w:val="kk-KZ"/>
        </w:rPr>
      </w:pPr>
      <w:r>
        <w:rPr>
          <w:bCs/>
          <w:sz w:val="28"/>
          <w:szCs w:val="28"/>
          <w:lang w:val="kk-KZ"/>
        </w:rPr>
        <w:t>Мүліктің өтелу деңгейіне қарай:</w:t>
      </w:r>
    </w:p>
    <w:p w:rsidR="00A3669A" w:rsidRDefault="00A3669A" w:rsidP="00A3669A">
      <w:pPr>
        <w:ind w:firstLine="720"/>
        <w:jc w:val="both"/>
        <w:rPr>
          <w:bCs/>
          <w:sz w:val="28"/>
          <w:szCs w:val="28"/>
          <w:lang w:val="kk-KZ"/>
        </w:rPr>
      </w:pPr>
      <w:r>
        <w:rPr>
          <w:bCs/>
          <w:sz w:val="28"/>
          <w:szCs w:val="28"/>
          <w:lang w:val="kk-KZ"/>
        </w:rPr>
        <w:t>- толық өтелетін лизинг, онда бір келісім – шарттың әрекет ету мерзімі ішінде лизинг берушіге жалға алаған мүліктің құны толық төленеді.</w:t>
      </w:r>
    </w:p>
    <w:p w:rsidR="00A3669A" w:rsidRDefault="00A3669A" w:rsidP="00A3669A">
      <w:pPr>
        <w:ind w:firstLine="720"/>
        <w:jc w:val="both"/>
        <w:rPr>
          <w:bCs/>
          <w:sz w:val="28"/>
          <w:szCs w:val="28"/>
          <w:lang w:val="kk-KZ"/>
        </w:rPr>
      </w:pPr>
      <w:r>
        <w:rPr>
          <w:bCs/>
          <w:sz w:val="28"/>
          <w:szCs w:val="28"/>
          <w:lang w:val="kk-KZ"/>
        </w:rPr>
        <w:t>- толық өтелмейтін лизинг, онда бір келісім – шарттың әрекет ету мерзімі ішінде лизинг берушіге жалға алаған мүлік құнының бір бөлігі ғана өтеледі.</w:t>
      </w:r>
    </w:p>
    <w:p w:rsidR="00A3669A" w:rsidRDefault="00A3669A" w:rsidP="00A3669A">
      <w:pPr>
        <w:ind w:firstLine="720"/>
        <w:jc w:val="both"/>
        <w:rPr>
          <w:bCs/>
          <w:sz w:val="28"/>
          <w:szCs w:val="28"/>
          <w:lang w:val="kk-KZ"/>
        </w:rPr>
      </w:pPr>
      <w:r>
        <w:rPr>
          <w:bCs/>
          <w:sz w:val="28"/>
          <w:szCs w:val="28"/>
          <w:lang w:val="kk-KZ"/>
        </w:rPr>
        <w:t>Амортизацияның шартына қарай толық амортизацияланатын лизинг болады және осыған орай, лизинг объектісінің құны толық төленеді.</w:t>
      </w:r>
    </w:p>
    <w:p w:rsidR="00A3669A" w:rsidRPr="00715F62" w:rsidRDefault="00A3669A" w:rsidP="00A3669A">
      <w:pPr>
        <w:ind w:firstLine="720"/>
        <w:jc w:val="both"/>
        <w:rPr>
          <w:bCs/>
          <w:sz w:val="28"/>
          <w:szCs w:val="28"/>
          <w:lang w:val="kk-KZ"/>
        </w:rPr>
      </w:pPr>
      <w:r w:rsidRPr="00715F62">
        <w:rPr>
          <w:bCs/>
          <w:sz w:val="28"/>
          <w:szCs w:val="28"/>
          <w:lang w:val="kk-KZ"/>
        </w:rPr>
        <w:t xml:space="preserve"> Барлық  лизингтік  операциялар  екі  түрге  бөлінеді:  шұғыл  және  қаржылық  лизингтер. </w:t>
      </w:r>
    </w:p>
    <w:p w:rsidR="00A3669A" w:rsidRPr="00715F62" w:rsidRDefault="00A3669A" w:rsidP="00A3669A">
      <w:pPr>
        <w:ind w:firstLine="720"/>
        <w:jc w:val="both"/>
        <w:rPr>
          <w:bCs/>
          <w:sz w:val="28"/>
          <w:szCs w:val="28"/>
          <w:lang w:val="kk-KZ"/>
        </w:rPr>
      </w:pPr>
      <w:r w:rsidRPr="00715F62">
        <w:rPr>
          <w:bCs/>
          <w:sz w:val="28"/>
          <w:szCs w:val="28"/>
          <w:lang w:val="kk-KZ"/>
        </w:rPr>
        <w:lastRenderedPageBreak/>
        <w:t>1 Шұғыл  лизинг -  бұл   мүліктің  қызмет  ету  мерзіміне  қарағанда,  оның  пайдалану  мерзімінің  қысқалығын  және  мүліктің  құнын  толық  өтемеуімен  сипаттайды.</w:t>
      </w:r>
    </w:p>
    <w:p w:rsidR="00A3669A" w:rsidRDefault="00A3669A" w:rsidP="00A3669A">
      <w:pPr>
        <w:ind w:firstLine="720"/>
        <w:jc w:val="both"/>
        <w:rPr>
          <w:bCs/>
          <w:sz w:val="28"/>
          <w:szCs w:val="28"/>
          <w:lang w:val="kk-KZ"/>
        </w:rPr>
      </w:pPr>
      <w:r w:rsidRPr="00715F62">
        <w:rPr>
          <w:bCs/>
          <w:sz w:val="28"/>
          <w:szCs w:val="28"/>
          <w:lang w:val="kk-KZ"/>
        </w:rPr>
        <w:t>2  Қаржы  лизинг -  бұл  уақытша  пайдалануға  берген  лизинг  затының  мерзімі  ішінде  өзінің  толық  амортизациялық  құнын  төлеп  шығуымен  немесе  өзін-өзі  өтеуімен  байланысты  сипатталады.</w:t>
      </w:r>
    </w:p>
    <w:p w:rsidR="00A3669A" w:rsidRDefault="00A3669A" w:rsidP="00A3669A">
      <w:pPr>
        <w:ind w:firstLine="720"/>
        <w:jc w:val="both"/>
        <w:rPr>
          <w:bCs/>
          <w:sz w:val="28"/>
          <w:szCs w:val="28"/>
          <w:lang w:val="kk-KZ"/>
        </w:rPr>
      </w:pPr>
      <w:r>
        <w:rPr>
          <w:bCs/>
          <w:sz w:val="28"/>
          <w:szCs w:val="28"/>
          <w:lang w:val="kk-KZ"/>
        </w:rPr>
        <w:t>Халықаралық іс – тәжірибеде мынандай лизингтік операциялардың формалары кеңінен тараған:</w:t>
      </w:r>
    </w:p>
    <w:p w:rsidR="00A3669A" w:rsidRDefault="00A3669A" w:rsidP="00A3669A">
      <w:pPr>
        <w:numPr>
          <w:ilvl w:val="0"/>
          <w:numId w:val="1"/>
        </w:numPr>
        <w:tabs>
          <w:tab w:val="left" w:pos="993"/>
        </w:tabs>
        <w:ind w:left="0" w:firstLine="709"/>
        <w:jc w:val="both"/>
        <w:rPr>
          <w:bCs/>
          <w:sz w:val="28"/>
          <w:szCs w:val="28"/>
          <w:lang w:val="kk-KZ"/>
        </w:rPr>
      </w:pPr>
      <w:r w:rsidRPr="002A41ED">
        <w:rPr>
          <w:bCs/>
          <w:i/>
          <w:sz w:val="28"/>
          <w:szCs w:val="28"/>
          <w:lang w:val="kk-KZ"/>
        </w:rPr>
        <w:t>«Стандарт» лизингісі</w:t>
      </w:r>
      <w:r>
        <w:rPr>
          <w:bCs/>
          <w:sz w:val="28"/>
          <w:szCs w:val="28"/>
          <w:lang w:val="kk-KZ"/>
        </w:rPr>
        <w:t>. Жабдықтаушы мәмле объектісін қаржыландырушы</w:t>
      </w:r>
    </w:p>
    <w:p w:rsidR="00A3669A" w:rsidRDefault="00A3669A" w:rsidP="00A3669A">
      <w:pPr>
        <w:tabs>
          <w:tab w:val="num" w:pos="720"/>
          <w:tab w:val="left" w:pos="993"/>
        </w:tabs>
        <w:ind w:firstLine="709"/>
        <w:jc w:val="both"/>
        <w:rPr>
          <w:bCs/>
          <w:sz w:val="28"/>
          <w:szCs w:val="28"/>
          <w:lang w:val="kk-KZ"/>
        </w:rPr>
      </w:pPr>
      <w:r>
        <w:rPr>
          <w:bCs/>
          <w:sz w:val="28"/>
          <w:szCs w:val="28"/>
          <w:lang w:val="kk-KZ"/>
        </w:rPr>
        <w:t xml:space="preserve"> қоғамға сатады. Ал, қаржыландырушы қоғам оны тұтынушыларға өзінің лизингтік компаниясы арқылы жалға береді.</w:t>
      </w:r>
    </w:p>
    <w:p w:rsidR="00A3669A" w:rsidRDefault="00A3669A" w:rsidP="00A3669A">
      <w:pPr>
        <w:numPr>
          <w:ilvl w:val="0"/>
          <w:numId w:val="1"/>
        </w:numPr>
        <w:tabs>
          <w:tab w:val="left" w:pos="993"/>
        </w:tabs>
        <w:ind w:left="0" w:firstLine="709"/>
        <w:jc w:val="both"/>
        <w:rPr>
          <w:bCs/>
          <w:sz w:val="28"/>
          <w:szCs w:val="28"/>
          <w:lang w:val="kk-KZ"/>
        </w:rPr>
      </w:pPr>
      <w:r w:rsidRPr="002A41ED">
        <w:rPr>
          <w:bCs/>
          <w:i/>
          <w:sz w:val="28"/>
          <w:szCs w:val="28"/>
          <w:lang w:val="kk-KZ"/>
        </w:rPr>
        <w:t>Қайтарылатын лизинг</w:t>
      </w:r>
      <w:r>
        <w:rPr>
          <w:bCs/>
          <w:sz w:val="28"/>
          <w:szCs w:val="28"/>
          <w:lang w:val="kk-KZ"/>
        </w:rPr>
        <w:t xml:space="preserve">те құрал - жабдықты меншік иесі оны лизингтік </w:t>
      </w:r>
    </w:p>
    <w:p w:rsidR="00A3669A" w:rsidRDefault="00A3669A" w:rsidP="00A3669A">
      <w:pPr>
        <w:tabs>
          <w:tab w:val="num" w:pos="720"/>
          <w:tab w:val="left" w:pos="993"/>
        </w:tabs>
        <w:ind w:firstLine="709"/>
        <w:jc w:val="both"/>
        <w:rPr>
          <w:bCs/>
          <w:sz w:val="28"/>
          <w:szCs w:val="28"/>
          <w:lang w:val="kk-KZ"/>
        </w:rPr>
      </w:pPr>
      <w:r>
        <w:rPr>
          <w:bCs/>
          <w:sz w:val="28"/>
          <w:szCs w:val="28"/>
          <w:lang w:val="kk-KZ"/>
        </w:rPr>
        <w:t>фирмаға сатып бір мезгілде бұл құрал – жабдықты одан жалға алады. Бұл операцияның нәтижесінде сатушы жалға алушыға айналады.</w:t>
      </w:r>
    </w:p>
    <w:p w:rsidR="00A3669A" w:rsidRDefault="00A3669A" w:rsidP="00A3669A">
      <w:pPr>
        <w:numPr>
          <w:ilvl w:val="0"/>
          <w:numId w:val="1"/>
        </w:numPr>
        <w:tabs>
          <w:tab w:val="left" w:pos="993"/>
        </w:tabs>
        <w:ind w:left="0" w:firstLine="709"/>
        <w:jc w:val="both"/>
        <w:rPr>
          <w:bCs/>
          <w:sz w:val="28"/>
          <w:szCs w:val="28"/>
          <w:lang w:val="kk-KZ"/>
        </w:rPr>
      </w:pPr>
      <w:r>
        <w:rPr>
          <w:bCs/>
          <w:i/>
          <w:sz w:val="28"/>
          <w:szCs w:val="28"/>
          <w:lang w:val="kk-KZ"/>
        </w:rPr>
        <w:t xml:space="preserve">Жеткізуші лизингісі. </w:t>
      </w:r>
      <w:r w:rsidRPr="00617A16">
        <w:rPr>
          <w:bCs/>
          <w:sz w:val="28"/>
          <w:szCs w:val="28"/>
          <w:lang w:val="kk-KZ"/>
        </w:rPr>
        <w:t xml:space="preserve">Құрал – жабдықты сатушы қайтарылатын лизингтегі </w:t>
      </w:r>
    </w:p>
    <w:p w:rsidR="00A3669A" w:rsidRDefault="00A3669A" w:rsidP="00A3669A">
      <w:pPr>
        <w:tabs>
          <w:tab w:val="num" w:pos="720"/>
          <w:tab w:val="left" w:pos="993"/>
        </w:tabs>
        <w:ind w:firstLine="709"/>
        <w:jc w:val="both"/>
        <w:rPr>
          <w:bCs/>
          <w:sz w:val="28"/>
          <w:szCs w:val="28"/>
          <w:lang w:val="kk-KZ"/>
        </w:rPr>
      </w:pPr>
      <w:r w:rsidRPr="00617A16">
        <w:rPr>
          <w:bCs/>
          <w:sz w:val="28"/>
          <w:szCs w:val="28"/>
          <w:lang w:val="kk-KZ"/>
        </w:rPr>
        <w:t>секілді лизинг алушыға айналады</w:t>
      </w:r>
      <w:r>
        <w:rPr>
          <w:bCs/>
          <w:sz w:val="28"/>
          <w:szCs w:val="28"/>
          <w:lang w:val="kk-KZ"/>
        </w:rPr>
        <w:t>, алайда жалға алынған мүлікті ол емес, басқа жалға алушы пайдаланады.</w:t>
      </w:r>
    </w:p>
    <w:p w:rsidR="00A3669A" w:rsidRDefault="00A3669A" w:rsidP="00A3669A">
      <w:pPr>
        <w:numPr>
          <w:ilvl w:val="0"/>
          <w:numId w:val="1"/>
        </w:numPr>
        <w:tabs>
          <w:tab w:val="left" w:pos="993"/>
        </w:tabs>
        <w:ind w:left="0" w:firstLine="709"/>
        <w:jc w:val="both"/>
        <w:rPr>
          <w:bCs/>
          <w:sz w:val="28"/>
          <w:szCs w:val="28"/>
          <w:lang w:val="kk-KZ"/>
        </w:rPr>
      </w:pPr>
      <w:r>
        <w:rPr>
          <w:bCs/>
          <w:i/>
          <w:sz w:val="28"/>
          <w:szCs w:val="28"/>
          <w:lang w:val="kk-KZ"/>
        </w:rPr>
        <w:t xml:space="preserve">Өтемдік лизинг </w:t>
      </w:r>
      <w:r w:rsidRPr="00617A16">
        <w:rPr>
          <w:bCs/>
          <w:sz w:val="28"/>
          <w:szCs w:val="28"/>
          <w:lang w:val="kk-KZ"/>
        </w:rPr>
        <w:t>жалдаушы төлемдері лизингілік мәмленің объектісі болып</w:t>
      </w:r>
    </w:p>
    <w:p w:rsidR="00A3669A" w:rsidRDefault="00A3669A" w:rsidP="00A3669A">
      <w:pPr>
        <w:tabs>
          <w:tab w:val="num" w:pos="720"/>
          <w:tab w:val="left" w:pos="993"/>
        </w:tabs>
        <w:ind w:firstLine="709"/>
        <w:jc w:val="both"/>
        <w:rPr>
          <w:bCs/>
          <w:sz w:val="28"/>
          <w:szCs w:val="28"/>
          <w:lang w:val="kk-KZ"/>
        </w:rPr>
      </w:pPr>
      <w:r w:rsidRPr="00617A16">
        <w:rPr>
          <w:bCs/>
          <w:sz w:val="28"/>
          <w:szCs w:val="28"/>
          <w:lang w:val="kk-KZ"/>
        </w:rPr>
        <w:t xml:space="preserve"> табылатын құрал – ж</w:t>
      </w:r>
      <w:r>
        <w:rPr>
          <w:bCs/>
          <w:sz w:val="28"/>
          <w:szCs w:val="28"/>
          <w:lang w:val="kk-KZ"/>
        </w:rPr>
        <w:t>абдыққа дайындалған өнімдермен төленеді.</w:t>
      </w:r>
    </w:p>
    <w:p w:rsidR="00A3669A" w:rsidRDefault="00A3669A" w:rsidP="00A3669A">
      <w:pPr>
        <w:numPr>
          <w:ilvl w:val="0"/>
          <w:numId w:val="1"/>
        </w:numPr>
        <w:tabs>
          <w:tab w:val="left" w:pos="993"/>
        </w:tabs>
        <w:ind w:left="0" w:firstLine="709"/>
        <w:jc w:val="both"/>
        <w:rPr>
          <w:bCs/>
          <w:sz w:val="28"/>
          <w:szCs w:val="28"/>
          <w:lang w:val="kk-KZ"/>
        </w:rPr>
      </w:pPr>
      <w:r>
        <w:rPr>
          <w:bCs/>
          <w:i/>
          <w:sz w:val="28"/>
          <w:szCs w:val="28"/>
          <w:lang w:val="kk-KZ"/>
        </w:rPr>
        <w:t xml:space="preserve">Жаңғыртылмаған лизинг. </w:t>
      </w:r>
      <w:r>
        <w:rPr>
          <w:bCs/>
          <w:sz w:val="28"/>
          <w:szCs w:val="28"/>
          <w:lang w:val="kk-KZ"/>
        </w:rPr>
        <w:t>Лизингілік келісімде жалға алушының талап етуі</w:t>
      </w:r>
    </w:p>
    <w:p w:rsidR="00A3669A" w:rsidRDefault="00A3669A" w:rsidP="00A3669A">
      <w:pPr>
        <w:tabs>
          <w:tab w:val="num" w:pos="720"/>
          <w:tab w:val="left" w:pos="993"/>
        </w:tabs>
        <w:ind w:firstLine="709"/>
        <w:jc w:val="both"/>
        <w:rPr>
          <w:bCs/>
          <w:sz w:val="28"/>
          <w:szCs w:val="28"/>
          <w:lang w:val="kk-KZ"/>
        </w:rPr>
      </w:pPr>
      <w:r>
        <w:rPr>
          <w:bCs/>
          <w:sz w:val="28"/>
          <w:szCs w:val="28"/>
          <w:lang w:val="kk-KZ"/>
        </w:rPr>
        <w:t xml:space="preserve"> бойынша құрал – жабдықты оның жетілдірілген үлгілеріне кезең сайын ауыстырып отыру қарастырылады.</w:t>
      </w:r>
    </w:p>
    <w:p w:rsidR="00A3669A" w:rsidRDefault="00A3669A" w:rsidP="00A3669A">
      <w:pPr>
        <w:numPr>
          <w:ilvl w:val="0"/>
          <w:numId w:val="1"/>
        </w:numPr>
        <w:tabs>
          <w:tab w:val="left" w:pos="993"/>
        </w:tabs>
        <w:ind w:left="0" w:firstLine="709"/>
        <w:jc w:val="both"/>
        <w:rPr>
          <w:bCs/>
          <w:sz w:val="28"/>
          <w:szCs w:val="28"/>
          <w:lang w:val="kk-KZ"/>
        </w:rPr>
      </w:pPr>
      <w:r>
        <w:rPr>
          <w:bCs/>
          <w:i/>
          <w:sz w:val="28"/>
          <w:szCs w:val="28"/>
          <w:lang w:val="kk-KZ"/>
        </w:rPr>
        <w:t xml:space="preserve">Қаражат тарту лизингісі </w:t>
      </w:r>
      <w:r>
        <w:rPr>
          <w:bCs/>
          <w:sz w:val="28"/>
          <w:szCs w:val="28"/>
          <w:lang w:val="kk-KZ"/>
        </w:rPr>
        <w:t xml:space="preserve">лизинг берушінің бір немесе бірнеше несие </w:t>
      </w:r>
    </w:p>
    <w:p w:rsidR="00A3669A" w:rsidRPr="00617A16" w:rsidRDefault="00A3669A" w:rsidP="00A3669A">
      <w:pPr>
        <w:tabs>
          <w:tab w:val="num" w:pos="720"/>
          <w:tab w:val="left" w:pos="993"/>
        </w:tabs>
        <w:ind w:firstLine="709"/>
        <w:jc w:val="both"/>
        <w:rPr>
          <w:bCs/>
          <w:sz w:val="28"/>
          <w:szCs w:val="28"/>
          <w:lang w:val="kk-KZ"/>
        </w:rPr>
      </w:pPr>
      <w:r>
        <w:rPr>
          <w:bCs/>
          <w:sz w:val="28"/>
          <w:szCs w:val="28"/>
          <w:lang w:val="kk-KZ"/>
        </w:rPr>
        <w:t>берушіден жалға берген активтерінің 80</w:t>
      </w:r>
      <w:r w:rsidRPr="00B92F47">
        <w:rPr>
          <w:bCs/>
          <w:sz w:val="28"/>
          <w:szCs w:val="28"/>
          <w:lang w:val="kk-KZ"/>
        </w:rPr>
        <w:t>%</w:t>
      </w:r>
      <w:r>
        <w:rPr>
          <w:bCs/>
          <w:sz w:val="28"/>
          <w:szCs w:val="28"/>
          <w:lang w:val="kk-KZ"/>
        </w:rPr>
        <w:t xml:space="preserve"> -іне дейінгі сомада ұзақ мерзімге қарыз алуын қарастырады. </w:t>
      </w:r>
      <w:r>
        <w:rPr>
          <w:bCs/>
          <w:i/>
          <w:sz w:val="28"/>
          <w:szCs w:val="28"/>
          <w:lang w:val="kk-KZ"/>
        </w:rPr>
        <w:t xml:space="preserve"> </w:t>
      </w:r>
    </w:p>
    <w:p w:rsidR="00A3669A" w:rsidRDefault="00A3669A" w:rsidP="00A3669A">
      <w:pPr>
        <w:ind w:firstLine="720"/>
        <w:jc w:val="both"/>
        <w:rPr>
          <w:bCs/>
          <w:sz w:val="28"/>
          <w:szCs w:val="28"/>
          <w:lang w:val="kk-KZ"/>
        </w:rPr>
      </w:pPr>
      <w:r w:rsidRPr="00715F62">
        <w:rPr>
          <w:bCs/>
          <w:sz w:val="28"/>
          <w:szCs w:val="28"/>
          <w:lang w:val="kk-KZ"/>
        </w:rPr>
        <w:t xml:space="preserve">Лизинг  бойынша  жасалатын  мәмілелердің  85% -  ға  жуығы  қаражат  тарту  лизингі  операцияларының  үлесіне  тиеді. </w:t>
      </w:r>
    </w:p>
    <w:p w:rsidR="00A3669A" w:rsidRDefault="00A3669A" w:rsidP="00A3669A">
      <w:pPr>
        <w:ind w:firstLine="720"/>
        <w:jc w:val="both"/>
        <w:rPr>
          <w:bCs/>
          <w:sz w:val="28"/>
          <w:szCs w:val="28"/>
          <w:lang w:val="kk-KZ"/>
        </w:rPr>
      </w:pPr>
      <w:r>
        <w:rPr>
          <w:bCs/>
          <w:sz w:val="28"/>
          <w:szCs w:val="28"/>
          <w:lang w:val="kk-KZ"/>
        </w:rPr>
        <w:t>Банктердің лизингтік мәмлелерді қаржыландыруы негізгі мынандай екі тәсілмен жүзеге асырылады:</w:t>
      </w:r>
    </w:p>
    <w:p w:rsidR="00A3669A" w:rsidRDefault="00A3669A" w:rsidP="00A3669A">
      <w:pPr>
        <w:numPr>
          <w:ilvl w:val="0"/>
          <w:numId w:val="1"/>
        </w:numPr>
        <w:tabs>
          <w:tab w:val="clear" w:pos="720"/>
          <w:tab w:val="num" w:pos="851"/>
        </w:tabs>
        <w:ind w:left="0" w:firstLine="709"/>
        <w:jc w:val="both"/>
        <w:rPr>
          <w:bCs/>
          <w:sz w:val="28"/>
          <w:szCs w:val="28"/>
          <w:lang w:val="kk-KZ"/>
        </w:rPr>
      </w:pPr>
      <w:r>
        <w:rPr>
          <w:bCs/>
          <w:sz w:val="28"/>
          <w:szCs w:val="28"/>
          <w:lang w:val="kk-KZ"/>
        </w:rPr>
        <w:t>Қарыз;</w:t>
      </w:r>
    </w:p>
    <w:p w:rsidR="00A3669A" w:rsidRPr="00715F62" w:rsidRDefault="00A3669A" w:rsidP="00A3669A">
      <w:pPr>
        <w:numPr>
          <w:ilvl w:val="0"/>
          <w:numId w:val="1"/>
        </w:numPr>
        <w:tabs>
          <w:tab w:val="clear" w:pos="720"/>
          <w:tab w:val="num" w:pos="851"/>
        </w:tabs>
        <w:ind w:left="0" w:firstLine="709"/>
        <w:jc w:val="both"/>
        <w:rPr>
          <w:bCs/>
          <w:sz w:val="28"/>
          <w:szCs w:val="28"/>
          <w:lang w:val="kk-KZ"/>
        </w:rPr>
      </w:pPr>
      <w:r>
        <w:rPr>
          <w:bCs/>
          <w:sz w:val="28"/>
          <w:szCs w:val="28"/>
          <w:lang w:val="kk-KZ"/>
        </w:rPr>
        <w:t>Міндеттемені сатып алу.</w:t>
      </w:r>
    </w:p>
    <w:p w:rsidR="00A3669A" w:rsidRPr="00715F62" w:rsidRDefault="00A3669A" w:rsidP="00A3669A">
      <w:pPr>
        <w:ind w:firstLine="720"/>
        <w:jc w:val="both"/>
        <w:rPr>
          <w:rFonts w:ascii="KZ Times New Roman" w:hAnsi="KZ Times New Roman"/>
          <w:sz w:val="28"/>
          <w:szCs w:val="28"/>
          <w:lang w:val="kk-KZ"/>
        </w:rPr>
      </w:pPr>
      <w:r w:rsidRPr="00715F62">
        <w:rPr>
          <w:bCs/>
          <w:noProof/>
          <w:sz w:val="28"/>
          <w:szCs w:val="28"/>
        </w:rPr>
      </w:r>
      <w:r w:rsidRPr="00715F62">
        <w:rPr>
          <w:rFonts w:ascii="KZ Times New Roman" w:hAnsi="KZ Times New Roman"/>
          <w:sz w:val="28"/>
          <w:szCs w:val="28"/>
          <w:lang w:val="kk-KZ"/>
        </w:rPr>
        <w:pict>
          <v:group id="_x0000_s1026" editas="canvas" style="width:459pt;height:162pt;mso-position-horizontal-relative:char;mso-position-vertical-relative:line" coordorigin="2281,6606" coordsize="7200,250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281;top:6606;width:7200;height:2508" o:preferrelative="f">
              <v:fill o:detectmouseclick="t"/>
              <v:path o:extrusionok="t" o:connecttype="none"/>
              <o:lock v:ext="edit" text="t"/>
            </v:shape>
            <v:rect id="_x0000_s1028" style="position:absolute;left:2281;top:6745;width:1129;height:558">
              <v:textbox style="mso-next-textbox:#_x0000_s1028">
                <w:txbxContent>
                  <w:p w:rsidR="00A3669A" w:rsidRPr="00F47AF0" w:rsidRDefault="00A3669A" w:rsidP="00A3669A">
                    <w:pPr>
                      <w:jc w:val="center"/>
                      <w:rPr>
                        <w:lang w:val="kk-KZ"/>
                      </w:rPr>
                    </w:pPr>
                    <w:r>
                      <w:rPr>
                        <w:lang w:val="kk-KZ"/>
                      </w:rPr>
                      <w:t>Банк</w:t>
                    </w:r>
                  </w:p>
                </w:txbxContent>
              </v:textbox>
            </v:rect>
            <v:rect id="_x0000_s1029" style="position:absolute;left:2281;top:8557;width:1553;height:557">
              <v:textbox style="mso-next-textbox:#_x0000_s1029">
                <w:txbxContent>
                  <w:p w:rsidR="00A3669A" w:rsidRPr="00F47AF0" w:rsidRDefault="00A3669A" w:rsidP="00A3669A">
                    <w:pPr>
                      <w:jc w:val="center"/>
                      <w:rPr>
                        <w:lang w:val="kk-KZ"/>
                      </w:rPr>
                    </w:pPr>
                    <w:r>
                      <w:rPr>
                        <w:lang w:val="kk-KZ"/>
                      </w:rPr>
                      <w:t>жабдықтаушы</w:t>
                    </w:r>
                  </w:p>
                </w:txbxContent>
              </v:textbox>
            </v:rect>
            <v:rect id="_x0000_s1030" style="position:absolute;left:7081;top:8278;width:1835;height:836">
              <v:textbox style="mso-next-textbox:#_x0000_s1030">
                <w:txbxContent>
                  <w:p w:rsidR="00A3669A" w:rsidRPr="00F47AF0" w:rsidRDefault="00A3669A" w:rsidP="00A3669A">
                    <w:pPr>
                      <w:jc w:val="center"/>
                      <w:rPr>
                        <w:lang w:val="kk-KZ"/>
                      </w:rPr>
                    </w:pPr>
                    <w:r>
                      <w:rPr>
                        <w:lang w:val="kk-KZ"/>
                      </w:rPr>
                      <w:t>Өндірістік  кәсіпорын (лизинг алушы )</w:t>
                    </w:r>
                  </w:p>
                </w:txbxContent>
              </v:textbox>
            </v:rect>
            <v:rect id="_x0000_s1031" style="position:absolute;left:6940;top:6667;width:2110;height:914">
              <v:textbox style="mso-next-textbox:#_x0000_s1031">
                <w:txbxContent>
                  <w:p w:rsidR="00A3669A" w:rsidRDefault="00A3669A" w:rsidP="00A3669A">
                    <w:pPr>
                      <w:jc w:val="center"/>
                      <w:rPr>
                        <w:lang w:val="kk-KZ"/>
                      </w:rPr>
                    </w:pPr>
                  </w:p>
                  <w:p w:rsidR="00A3669A" w:rsidRPr="00F47AF0" w:rsidRDefault="00A3669A" w:rsidP="00A3669A">
                    <w:pPr>
                      <w:jc w:val="center"/>
                      <w:rPr>
                        <w:lang w:val="kk-KZ"/>
                      </w:rPr>
                    </w:pPr>
                    <w:r>
                      <w:rPr>
                        <w:lang w:val="kk-KZ"/>
                      </w:rPr>
                      <w:t xml:space="preserve">Лизинг  </w:t>
                    </w:r>
                    <w:r>
                      <w:rPr>
                        <w:lang w:val="kk-KZ"/>
                      </w:rPr>
                      <w:t>компаниясы (лизинг беруші)</w:t>
                    </w:r>
                  </w:p>
                </w:txbxContent>
              </v:textbox>
            </v:rect>
            <v:line id="_x0000_s1032" style="position:absolute" from="3834,8696" to="6940,8697">
              <v:stroke endarrow="block"/>
            </v:line>
            <v:line id="_x0000_s1033" style="position:absolute;flip:x y" from="3834,8975" to="6940,8976">
              <v:stroke endarrow="block"/>
            </v:line>
            <v:line id="_x0000_s1034" style="position:absolute;flip:y" from="8352,7581" to="8353,8278">
              <v:stroke endarrow="block"/>
            </v:line>
            <v:line id="_x0000_s1035" style="position:absolute" from="7505,7581" to="7506,8278">
              <v:stroke startarrow="block" endarrow="block"/>
            </v:line>
            <v:line id="_x0000_s1036" style="position:absolute;flip:x" from="3410,6885" to="6940,6885">
              <v:stroke endarrow="block"/>
            </v:line>
            <v:line id="_x0000_s1037" style="position:absolute" from="3410,7163" to="6940,7163">
              <v:stroke endarrow="block"/>
            </v:line>
            <w10:wrap type="none"/>
            <w10:anchorlock/>
          </v:group>
        </w:pict>
      </w:r>
    </w:p>
    <w:p w:rsidR="00A3669A" w:rsidRPr="00715F62" w:rsidRDefault="00A3669A" w:rsidP="00A3669A">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Сурет 3 - </w:t>
      </w:r>
      <w:r w:rsidRPr="00715F62">
        <w:rPr>
          <w:rFonts w:ascii="KZ Times New Roman" w:hAnsi="KZ Times New Roman"/>
          <w:sz w:val="28"/>
          <w:szCs w:val="28"/>
          <w:lang w:val="kk-KZ"/>
        </w:rPr>
        <w:t xml:space="preserve"> Банк  және   лизинг  компаниясының    арасындағы  лизингтік  операцияның  жүру  жолы.</w:t>
      </w:r>
    </w:p>
    <w:p w:rsidR="00A3669A" w:rsidRPr="00715F62" w:rsidRDefault="00A3669A" w:rsidP="00A3669A">
      <w:pPr>
        <w:ind w:firstLine="720"/>
        <w:jc w:val="center"/>
        <w:rPr>
          <w:rFonts w:ascii="KZ Times New Roman" w:hAnsi="KZ Times New Roman"/>
          <w:sz w:val="28"/>
          <w:szCs w:val="28"/>
          <w:lang w:val="kk-KZ"/>
        </w:rPr>
      </w:pP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1  Банк  мен  лизинг  компаниясы  арасында  несиелік  келісім  шарт  жасалып, несие  беріледі;</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2 Лизинг компаниясы  алған  несиені  құрал-жабдық  үшін  жабдықтаушыға  төлейді;</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3  Жабдықтаушы  лизинг  компаниясына  құрал-жабдығын  сатады;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4 Лизинг  компаниясы  мен  лизинг  алушы  кәсіпорын  арасында  лизингтік  келісім  шарт  жасалады;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5 Жабдықтаушы  құрал-жабдықпен  жабдықтайды;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6 Лизингті  алушы  кәсіпорын  пайдаланғаны  үшін  лизингтік  төлемдер  жүргізеді;</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7 Лизинг  компаниясы  несие  беруші  банкке  несие  үшін  төлемдерін  төлейді;</w:t>
      </w:r>
    </w:p>
    <w:p w:rsidR="00A3669A"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Лизингтік қатынастардың маңызды бөлігін лизингтік қатынастардың есебі алады. Мұндағы  лизингтік  төлемдердің  жалпы  сомасының  есебі  төмендегідей  формуламен  есептелінеді:</w:t>
      </w:r>
    </w:p>
    <w:p w:rsidR="00A3669A" w:rsidRPr="00715F62" w:rsidRDefault="00A3669A" w:rsidP="00A3669A">
      <w:pPr>
        <w:ind w:firstLine="720"/>
        <w:jc w:val="both"/>
        <w:rPr>
          <w:rFonts w:ascii="KZ Times New Roman" w:hAnsi="KZ Times New Roman"/>
          <w:sz w:val="28"/>
          <w:szCs w:val="28"/>
          <w:lang w:val="kk-KZ"/>
        </w:rPr>
      </w:pPr>
    </w:p>
    <w:p w:rsidR="00A3669A" w:rsidRDefault="00A3669A" w:rsidP="00A3669A">
      <w:pPr>
        <w:ind w:firstLine="720"/>
        <w:jc w:val="center"/>
        <w:rPr>
          <w:rFonts w:ascii="KZ Times New Roman" w:hAnsi="KZ Times New Roman"/>
          <w:sz w:val="28"/>
          <w:szCs w:val="28"/>
          <w:lang w:val="kk-KZ"/>
        </w:rPr>
      </w:pPr>
      <w:r w:rsidRPr="00715F62">
        <w:rPr>
          <w:rFonts w:ascii="KZ Times New Roman" w:hAnsi="KZ Times New Roman"/>
          <w:sz w:val="28"/>
          <w:szCs w:val="28"/>
          <w:lang w:val="kk-KZ"/>
        </w:rPr>
        <w:t xml:space="preserve">ЛТ= АА+НТ+ҚТ+КТ+ҚҚС </w:t>
      </w:r>
    </w:p>
    <w:p w:rsidR="00A3669A" w:rsidRPr="00715F62" w:rsidRDefault="00A3669A" w:rsidP="00A3669A">
      <w:pPr>
        <w:ind w:firstLine="720"/>
        <w:jc w:val="center"/>
        <w:rPr>
          <w:rFonts w:ascii="KZ Times New Roman" w:hAnsi="KZ Times New Roman"/>
          <w:sz w:val="28"/>
          <w:szCs w:val="28"/>
          <w:lang w:val="kk-KZ"/>
        </w:rPr>
      </w:pPr>
      <w:r w:rsidRPr="00715F62">
        <w:rPr>
          <w:rFonts w:ascii="KZ Times New Roman" w:hAnsi="KZ Times New Roman"/>
          <w:sz w:val="28"/>
          <w:szCs w:val="28"/>
          <w:lang w:val="kk-KZ"/>
        </w:rPr>
        <w:t xml:space="preserve">            </w:t>
      </w:r>
    </w:p>
    <w:p w:rsidR="00A3669A" w:rsidRPr="00715F62" w:rsidRDefault="00A3669A" w:rsidP="00A3669A">
      <w:pPr>
        <w:jc w:val="both"/>
        <w:rPr>
          <w:rFonts w:ascii="KZ Times New Roman" w:hAnsi="KZ Times New Roman"/>
          <w:sz w:val="28"/>
          <w:szCs w:val="28"/>
          <w:lang w:val="kk-KZ"/>
        </w:rPr>
      </w:pPr>
      <w:r>
        <w:rPr>
          <w:rFonts w:ascii="KZ Times New Roman" w:hAnsi="KZ Times New Roman"/>
          <w:sz w:val="28"/>
          <w:szCs w:val="28"/>
          <w:lang w:val="kk-KZ"/>
        </w:rPr>
        <w:t>м</w:t>
      </w:r>
      <w:r w:rsidRPr="00715F62">
        <w:rPr>
          <w:rFonts w:ascii="KZ Times New Roman" w:hAnsi="KZ Times New Roman"/>
          <w:sz w:val="28"/>
          <w:szCs w:val="28"/>
          <w:lang w:val="kk-KZ"/>
        </w:rPr>
        <w:t>ұндағы</w:t>
      </w:r>
      <w:r>
        <w:rPr>
          <w:rFonts w:ascii="KZ Times New Roman" w:hAnsi="KZ Times New Roman"/>
          <w:sz w:val="28"/>
          <w:szCs w:val="28"/>
          <w:lang w:val="kk-KZ"/>
        </w:rPr>
        <w:t>:</w:t>
      </w:r>
      <w:r w:rsidRPr="00715F62">
        <w:rPr>
          <w:rFonts w:ascii="KZ Times New Roman" w:hAnsi="KZ Times New Roman"/>
          <w:sz w:val="28"/>
          <w:szCs w:val="28"/>
          <w:lang w:val="kk-KZ"/>
        </w:rPr>
        <w:t xml:space="preserve"> ЛТ- лизингтік  төлемдердің  жалпы  сомасы;</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sz w:val="28"/>
          <w:szCs w:val="28"/>
          <w:lang w:val="kk-KZ"/>
        </w:rPr>
        <w:t>АА- ағымдағы  жылдағы  амортизациялық  аударымдар  сомасы;</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sz w:val="28"/>
          <w:szCs w:val="28"/>
          <w:lang w:val="kk-KZ"/>
        </w:rPr>
        <w:t>НТ- лизинг  берушінің  несиелік  ресурстары  пайдаланғаны  үшін  төлемі;</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sz w:val="28"/>
          <w:szCs w:val="28"/>
          <w:lang w:val="kk-KZ"/>
        </w:rPr>
        <w:t>КТ- лизингтік  келісім  шарт  бойынша  мүлікті   бергені  үшін  лизинг  берушіге  комиссиондық  төлем;</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sz w:val="28"/>
          <w:szCs w:val="28"/>
          <w:lang w:val="kk-KZ"/>
        </w:rPr>
        <w:t>ҚТ -  көрсеткен  қызмет  үшін  қосымша  төлем;</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sz w:val="28"/>
          <w:szCs w:val="28"/>
          <w:lang w:val="kk-KZ"/>
        </w:rPr>
        <w:t>ҚҚС- лизинг  берушінің  көрсеткен  қызметі  үшін  лизингті  алушының  төлейтін  қосылған  құнға  салынатын  салық.</w:t>
      </w:r>
    </w:p>
    <w:p w:rsidR="00A3669A" w:rsidRDefault="00A3669A" w:rsidP="00A3669A">
      <w:pPr>
        <w:ind w:firstLine="720"/>
        <w:jc w:val="both"/>
        <w:rPr>
          <w:rFonts w:ascii="KZ Times New Roman" w:hAnsi="KZ Times New Roman"/>
          <w:b/>
          <w:sz w:val="28"/>
          <w:szCs w:val="28"/>
          <w:lang w:val="kk-KZ"/>
        </w:rPr>
      </w:pPr>
    </w:p>
    <w:p w:rsidR="00A3669A" w:rsidRDefault="00A3669A" w:rsidP="00A3669A">
      <w:pPr>
        <w:ind w:firstLine="720"/>
        <w:jc w:val="both"/>
        <w:rPr>
          <w:rFonts w:ascii="KZ Times New Roman" w:hAnsi="KZ Times New Roman"/>
          <w:b/>
          <w:sz w:val="28"/>
          <w:szCs w:val="28"/>
          <w:lang w:val="kk-KZ"/>
        </w:rPr>
      </w:pPr>
      <w:r w:rsidRPr="00715F62">
        <w:rPr>
          <w:rFonts w:ascii="KZ Times New Roman" w:hAnsi="KZ Times New Roman"/>
          <w:b/>
          <w:sz w:val="28"/>
          <w:szCs w:val="28"/>
          <w:lang w:val="kk-KZ"/>
        </w:rPr>
        <w:t>2  Факторинг</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 xml:space="preserve">Факторинг – қатерлі болса да пайдасы жоғары банк бизнесі, әрі қаржылық маркетингтің тиімді құралы. </w:t>
      </w:r>
      <w:r w:rsidRPr="00715F62">
        <w:rPr>
          <w:rFonts w:ascii="KZ Times New Roman" w:hAnsi="KZ Times New Roman"/>
          <w:sz w:val="28"/>
          <w:szCs w:val="28"/>
          <w:lang w:val="kk-KZ"/>
        </w:rPr>
        <w:t xml:space="preserve">Факторинг -  бұл  тауарларды  немесе  қызметтерді  жабдықтаушыдан  төлем  құжаттарын  сатып алуды  білдіреді. </w:t>
      </w:r>
      <w:r w:rsidRPr="00715F62">
        <w:rPr>
          <w:rFonts w:ascii="KZ Times New Roman" w:hAnsi="KZ Times New Roman"/>
          <w:sz w:val="28"/>
          <w:szCs w:val="28"/>
          <w:lang w:val="kk-KZ"/>
        </w:rPr>
        <w:lastRenderedPageBreak/>
        <w:t>Факторинг банк кредиті, факторинг операциялары клиенттің дебиторлық қарызын инкосациялау.</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Факторингтің ең көп тараған бірінші нысаны қысқа мерзімді несие беруді қамтиды. Мұндай кредит берудің артықшылығы: бухгалтерлік есеп және ұқыпсыз төлеушілерден борышты ықтимал өндіріп алу делдалға көшеді, оған өткізу стратегиясына, нарыққа шығу келешегі мен қаржы нәтижелеріне талдау жасау тапсырылады. Факторинг операциялары капитал айналымын айтарлықтай тездетеді.</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Факторинг -  жабдықтаушы-клиенттердің  жабдықталған  тауары  мен  көрсеткен  қызметтері  үшін  төленбеген  төлем  талабын (шот  фактурасын)  банкке  сатумен  байланысты  комиссиондық- делдалдық операция.</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Нарық  экономикасында  дамыған  елдердегі  факторингтік  компаниялардың  көбіне  еншілес  фирмалары  ірі  банктермен  бірігіп  жұмыс  жасайды.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Факторинг  операциясына  үш  тарап  қатысады: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1 Факторингтік  компания (банктің  факторинг  бөлімі) - өздерінің  клиенттерінен  шот-фактураны  сатып  алатын  арнайы  мекеме;</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2 Клиент (тауарды жабдықтаушы, несие беруші) – факторинг  компаниясымен  келісім-шарт  жасаушы  өнеркәсіптік  немесе  сауда  фирмасы;</w:t>
      </w:r>
    </w:p>
    <w:p w:rsidR="00A3669A"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3 Кәсіпорын (қарыз алушы) – тауарды  сатып  алушы- фирма.</w:t>
      </w:r>
    </w:p>
    <w:p w:rsidR="00A3669A" w:rsidRPr="00715F62" w:rsidRDefault="00A3669A" w:rsidP="00A3669A">
      <w:pPr>
        <w:ind w:firstLine="720"/>
        <w:jc w:val="both"/>
        <w:rPr>
          <w:rFonts w:ascii="KZ Times New Roman" w:hAnsi="KZ Times New Roman"/>
          <w:sz w:val="28"/>
          <w:szCs w:val="28"/>
          <w:lang w:val="kk-KZ"/>
        </w:rPr>
      </w:pPr>
      <w:r>
        <w:rPr>
          <w:rFonts w:ascii="KZ Times New Roman" w:hAnsi="KZ Times New Roman"/>
          <w:sz w:val="28"/>
          <w:szCs w:val="28"/>
          <w:lang w:val="kk-KZ"/>
        </w:rPr>
        <w:t>Қаржыландыру факторингісі екі түрде болуы мүмкін: ашық (шартты) және жабық (құпия).</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 xml:space="preserve"> </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noProof/>
          <w:sz w:val="28"/>
          <w:szCs w:val="28"/>
        </w:rPr>
        <w:pict>
          <v:line id="_x0000_s1060" style="position:absolute;left:0;text-align:left;z-index:251661312" from="18pt,64.95pt" to="18pt,256.35pt"/>
        </w:pict>
      </w:r>
      <w:r w:rsidRPr="00715F62">
        <w:rPr>
          <w:rFonts w:ascii="KZ Times New Roman" w:hAnsi="KZ Times New Roman"/>
          <w:noProof/>
          <w:sz w:val="28"/>
          <w:szCs w:val="28"/>
        </w:rPr>
        <w:pict>
          <v:line id="_x0000_s1059" style="position:absolute;left:0;text-align:left;flip:x y;z-index:251660288" from="18pt,64.95pt" to="54pt,64.95pt"/>
        </w:pict>
      </w:r>
      <w:r w:rsidRPr="00715F62">
        <w:rPr>
          <w:rFonts w:ascii="KZ Times New Roman" w:hAnsi="KZ Times New Roman"/>
          <w:noProof/>
          <w:sz w:val="28"/>
          <w:szCs w:val="28"/>
        </w:rPr>
      </w:r>
      <w:r w:rsidRPr="00715F62">
        <w:rPr>
          <w:rFonts w:ascii="KZ Times New Roman" w:hAnsi="KZ Times New Roman"/>
          <w:sz w:val="28"/>
          <w:szCs w:val="28"/>
          <w:lang w:val="kk-KZ"/>
        </w:rPr>
        <w:pict>
          <v:group id="_x0000_s1038" editas="canvas" style="width:459pt;height:117.05pt;mso-position-horizontal-relative:char;mso-position-vertical-relative:line" coordorigin="2281,7836" coordsize="7200,1812">
            <o:lock v:ext="edit" aspectratio="t"/>
            <v:shape id="_x0000_s1039" type="#_x0000_t75" style="position:absolute;left:2281;top:7836;width:7200;height:1812" o:preferrelative="f">
              <v:fill o:detectmouseclick="t"/>
              <v:path o:extrusionok="t" o:connecttype="none"/>
              <o:lock v:ext="edit" text="t"/>
            </v:shape>
            <v:rect id="_x0000_s1040" style="position:absolute;left:4822;top:7836;width:1553;height:1254">
              <v:textbox style="mso-next-textbox:#_x0000_s1040">
                <w:txbxContent>
                  <w:p w:rsidR="00A3669A" w:rsidRPr="00D211B8" w:rsidRDefault="00A3669A" w:rsidP="00A3669A">
                    <w:pPr>
                      <w:jc w:val="center"/>
                      <w:rPr>
                        <w:lang w:val="kk-KZ"/>
                      </w:rPr>
                    </w:pPr>
                    <w:r>
                      <w:rPr>
                        <w:lang w:val="kk-KZ"/>
                      </w:rPr>
                      <w:t xml:space="preserve">Факторингтік  </w:t>
                    </w:r>
                    <w:r>
                      <w:rPr>
                        <w:lang w:val="kk-KZ"/>
                      </w:rPr>
                      <w:t>компания (банктің  факторинг бөлімі)</w:t>
                    </w:r>
                  </w:p>
                </w:txbxContent>
              </v:textbox>
            </v:rect>
            <v:rect id="_x0000_s1041" style="position:absolute;left:2563;top:8533;width:1412;height:558">
              <v:textbox style="mso-next-textbox:#_x0000_s1041">
                <w:txbxContent>
                  <w:p w:rsidR="00A3669A" w:rsidRPr="00D211B8" w:rsidRDefault="00A3669A" w:rsidP="00A3669A">
                    <w:pPr>
                      <w:rPr>
                        <w:lang w:val="kk-KZ"/>
                      </w:rPr>
                    </w:pPr>
                    <w:r>
                      <w:rPr>
                        <w:lang w:val="kk-KZ"/>
                      </w:rPr>
                      <w:t xml:space="preserve">өнімді </w:t>
                    </w:r>
                    <w:r>
                      <w:rPr>
                        <w:lang w:val="kk-KZ"/>
                      </w:rPr>
                      <w:t>төлеу</w:t>
                    </w:r>
                  </w:p>
                </w:txbxContent>
              </v:textbox>
            </v:rect>
            <v:rect id="_x0000_s1042" style="position:absolute;left:7646;top:8393;width:1551;height:697">
              <v:textbox style="mso-next-textbox:#_x0000_s1042">
                <w:txbxContent>
                  <w:p w:rsidR="00A3669A" w:rsidRPr="00D211B8" w:rsidRDefault="00A3669A" w:rsidP="00A3669A">
                    <w:pPr>
                      <w:rPr>
                        <w:lang w:val="kk-KZ"/>
                      </w:rPr>
                    </w:pPr>
                    <w:r>
                      <w:rPr>
                        <w:lang w:val="kk-KZ"/>
                      </w:rPr>
                      <w:t xml:space="preserve">Құжаттарды  </w:t>
                    </w:r>
                    <w:r>
                      <w:rPr>
                        <w:lang w:val="kk-KZ"/>
                      </w:rPr>
                      <w:t>төлеу</w:t>
                    </w:r>
                  </w:p>
                </w:txbxContent>
              </v:textbox>
            </v:rect>
            <v:line id="_x0000_s1043" style="position:absolute;flip:x" from="6375,8606" to="7646,8606">
              <v:stroke endarrow="block"/>
            </v:line>
            <v:line id="_x0000_s1044" style="position:absolute;flip:x" from="3975,9090" to="5669,9648">
              <v:stroke endarrow="block"/>
            </v:line>
            <v:line id="_x0000_s1045" style="position:absolute" from="5669,9090" to="7928,9648">
              <v:stroke endarrow="block"/>
            </v:line>
            <v:line id="_x0000_s1046" style="position:absolute;flip:x" from="3975,8745" to="4822,8745"/>
            <w10:wrap type="none"/>
            <w10:anchorlock/>
          </v:group>
        </w:pict>
      </w:r>
    </w:p>
    <w:p w:rsidR="00A3669A" w:rsidRPr="00715F62" w:rsidRDefault="00A3669A" w:rsidP="00A3669A">
      <w:pPr>
        <w:ind w:firstLine="720"/>
        <w:jc w:val="both"/>
        <w:rPr>
          <w:rFonts w:ascii="KZ Times New Roman" w:hAnsi="KZ Times New Roman"/>
          <w:sz w:val="28"/>
          <w:szCs w:val="28"/>
          <w:lang w:val="kk-KZ"/>
        </w:rPr>
      </w:pPr>
    </w:p>
    <w:p w:rsidR="00A3669A" w:rsidRPr="00715F62" w:rsidRDefault="00A3669A" w:rsidP="00A3669A">
      <w:pPr>
        <w:ind w:firstLine="720"/>
        <w:jc w:val="center"/>
        <w:rPr>
          <w:rFonts w:ascii="KZ Times New Roman" w:hAnsi="KZ Times New Roman"/>
          <w:sz w:val="28"/>
          <w:szCs w:val="28"/>
          <w:lang w:val="kk-KZ"/>
        </w:rPr>
      </w:pPr>
      <w:r w:rsidRPr="00715F62">
        <w:rPr>
          <w:rFonts w:ascii="KZ Times New Roman" w:hAnsi="KZ Times New Roman"/>
          <w:sz w:val="28"/>
          <w:szCs w:val="28"/>
          <w:lang w:val="kk-KZ"/>
        </w:rPr>
        <w:t>Төлем құжаттарын                                Төлем қабілетін</w:t>
      </w:r>
    </w:p>
    <w:p w:rsidR="00A3669A" w:rsidRPr="00715F62" w:rsidRDefault="00A3669A" w:rsidP="00A3669A">
      <w:pPr>
        <w:ind w:firstLine="720"/>
        <w:jc w:val="center"/>
        <w:rPr>
          <w:rFonts w:ascii="KZ Times New Roman" w:hAnsi="KZ Times New Roman"/>
          <w:sz w:val="28"/>
          <w:szCs w:val="28"/>
          <w:lang w:val="kk-KZ"/>
        </w:rPr>
      </w:pPr>
      <w:r w:rsidRPr="00715F62">
        <w:rPr>
          <w:rFonts w:ascii="KZ Times New Roman" w:hAnsi="KZ Times New Roman"/>
          <w:sz w:val="28"/>
          <w:szCs w:val="28"/>
          <w:lang w:val="kk-KZ"/>
        </w:rPr>
        <w:t xml:space="preserve">                       сатып алу                                       (несиелік қабілетін талдау)</w:t>
      </w:r>
    </w:p>
    <w:p w:rsidR="00A3669A" w:rsidRPr="00715F62" w:rsidRDefault="00A3669A" w:rsidP="00A3669A">
      <w:pPr>
        <w:ind w:firstLine="720"/>
        <w:jc w:val="both"/>
        <w:rPr>
          <w:rFonts w:ascii="KZ Times New Roman" w:hAnsi="KZ Times New Roman"/>
          <w:sz w:val="28"/>
          <w:szCs w:val="28"/>
          <w:lang w:val="kk-KZ"/>
        </w:rPr>
      </w:pPr>
    </w:p>
    <w:p w:rsidR="00A3669A" w:rsidRPr="00715F62" w:rsidRDefault="00A3669A" w:rsidP="00A3669A">
      <w:pPr>
        <w:ind w:firstLine="720"/>
        <w:jc w:val="both"/>
        <w:rPr>
          <w:rFonts w:ascii="KZ Times New Roman" w:hAnsi="KZ Times New Roman"/>
          <w:sz w:val="28"/>
          <w:szCs w:val="28"/>
          <w:lang w:val="kk-KZ"/>
        </w:rPr>
      </w:pP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noProof/>
          <w:sz w:val="28"/>
          <w:szCs w:val="28"/>
        </w:rPr>
        <w:pict>
          <v:line id="_x0000_s1062" style="position:absolute;left:0;text-align:left;z-index:251663360" from="342pt,17.15pt" to="378pt,17.15pt">
            <v:stroke endarrow="block"/>
          </v:line>
        </w:pict>
      </w:r>
      <w:r w:rsidRPr="00715F62">
        <w:rPr>
          <w:rFonts w:ascii="KZ Times New Roman" w:hAnsi="KZ Times New Roman"/>
          <w:noProof/>
          <w:sz w:val="28"/>
          <w:szCs w:val="28"/>
        </w:rPr>
        <w:pict>
          <v:line id="_x0000_s1061" style="position:absolute;left:0;text-align:left;flip:y;z-index:251662336" from="18pt,8.15pt" to="36pt,8.15pt">
            <v:stroke endarrow="block"/>
          </v:line>
        </w:pict>
      </w:r>
      <w:r w:rsidRPr="00715F62">
        <w:rPr>
          <w:rFonts w:ascii="KZ Times New Roman" w:hAnsi="KZ Times New Roman"/>
          <w:sz w:val="28"/>
          <w:szCs w:val="28"/>
          <w:lang w:val="kk-KZ"/>
        </w:rPr>
        <w:t xml:space="preserve"> жабдықтаушы                      тауарды жабдықтау                    сатып алушы</w:t>
      </w:r>
    </w:p>
    <w:p w:rsidR="00A3669A" w:rsidRPr="00715F62" w:rsidRDefault="00A3669A" w:rsidP="00A3669A">
      <w:pPr>
        <w:ind w:firstLine="720"/>
        <w:jc w:val="center"/>
        <w:rPr>
          <w:rFonts w:ascii="KZ Times New Roman" w:hAnsi="KZ Times New Roman"/>
          <w:sz w:val="28"/>
          <w:szCs w:val="28"/>
          <w:lang w:val="kk-KZ"/>
        </w:rPr>
      </w:pPr>
    </w:p>
    <w:p w:rsidR="00A3669A" w:rsidRPr="00715F62" w:rsidRDefault="00A3669A" w:rsidP="00A3669A">
      <w:pPr>
        <w:ind w:firstLine="720"/>
        <w:jc w:val="center"/>
        <w:rPr>
          <w:rFonts w:ascii="KZ Times New Roman" w:hAnsi="KZ Times New Roman"/>
          <w:sz w:val="28"/>
          <w:szCs w:val="28"/>
          <w:lang w:val="kk-KZ"/>
        </w:rPr>
      </w:pPr>
      <w:r>
        <w:rPr>
          <w:rFonts w:ascii="KZ Times New Roman" w:hAnsi="KZ Times New Roman"/>
          <w:sz w:val="28"/>
          <w:szCs w:val="28"/>
          <w:lang w:val="kk-KZ"/>
        </w:rPr>
        <w:t>С</w:t>
      </w:r>
      <w:r w:rsidRPr="00715F62">
        <w:rPr>
          <w:rFonts w:ascii="KZ Times New Roman" w:hAnsi="KZ Times New Roman"/>
          <w:sz w:val="28"/>
          <w:szCs w:val="28"/>
          <w:lang w:val="kk-KZ"/>
        </w:rPr>
        <w:t xml:space="preserve">урет </w:t>
      </w:r>
      <w:r>
        <w:rPr>
          <w:rFonts w:ascii="KZ Times New Roman" w:hAnsi="KZ Times New Roman"/>
          <w:sz w:val="28"/>
          <w:szCs w:val="28"/>
          <w:lang w:val="kk-KZ"/>
        </w:rPr>
        <w:t>4 -</w:t>
      </w:r>
      <w:r w:rsidRPr="00715F62">
        <w:rPr>
          <w:rFonts w:ascii="KZ Times New Roman" w:hAnsi="KZ Times New Roman"/>
          <w:sz w:val="28"/>
          <w:szCs w:val="28"/>
          <w:lang w:val="kk-KZ"/>
        </w:rPr>
        <w:t xml:space="preserve"> Факторингті  ұйымдастыру</w:t>
      </w:r>
    </w:p>
    <w:p w:rsidR="00A3669A" w:rsidRPr="00715F62" w:rsidRDefault="00A3669A" w:rsidP="00A3669A">
      <w:pPr>
        <w:ind w:firstLine="720"/>
        <w:jc w:val="center"/>
        <w:rPr>
          <w:rFonts w:ascii="KZ Times New Roman" w:hAnsi="KZ Times New Roman"/>
          <w:sz w:val="28"/>
          <w:szCs w:val="28"/>
          <w:lang w:val="kk-KZ"/>
        </w:rPr>
      </w:pPr>
    </w:p>
    <w:p w:rsidR="00A3669A" w:rsidRDefault="00A3669A" w:rsidP="00A3669A">
      <w:pPr>
        <w:ind w:firstLine="720"/>
        <w:rPr>
          <w:rFonts w:ascii="KZ Times New Roman" w:hAnsi="KZ Times New Roman"/>
          <w:sz w:val="28"/>
          <w:szCs w:val="28"/>
          <w:lang w:val="kk-KZ"/>
        </w:rPr>
      </w:pPr>
      <w:r w:rsidRPr="00013333">
        <w:rPr>
          <w:rFonts w:ascii="KZ Times New Roman" w:hAnsi="KZ Times New Roman"/>
          <w:i/>
          <w:sz w:val="28"/>
          <w:szCs w:val="28"/>
          <w:lang w:val="kk-KZ"/>
        </w:rPr>
        <w:t>Факторингтік қамтамасыз ету құны</w:t>
      </w:r>
      <w:r w:rsidRPr="00715F62">
        <w:rPr>
          <w:rFonts w:ascii="KZ Times New Roman" w:hAnsi="KZ Times New Roman"/>
          <w:b/>
          <w:sz w:val="28"/>
          <w:szCs w:val="28"/>
          <w:lang w:val="kk-KZ"/>
        </w:rPr>
        <w:t xml:space="preserve">. </w:t>
      </w:r>
      <w:r w:rsidRPr="00715F62">
        <w:rPr>
          <w:rFonts w:ascii="KZ Times New Roman" w:hAnsi="KZ Times New Roman"/>
          <w:sz w:val="28"/>
          <w:szCs w:val="28"/>
          <w:lang w:val="kk-KZ"/>
        </w:rPr>
        <w:t xml:space="preserve">Экспартерге құралдарды авансалай отырып талапты жабу мерзімі болғанға дейін факторингтік </w:t>
      </w:r>
      <w:r w:rsidRPr="00715F62">
        <w:rPr>
          <w:rFonts w:ascii="KZ Times New Roman" w:hAnsi="KZ Times New Roman"/>
          <w:sz w:val="28"/>
          <w:szCs w:val="28"/>
          <w:lang w:val="kk-KZ"/>
        </w:rPr>
        <w:lastRenderedPageBreak/>
        <w:t>компания оны несиелейді. Аванстың шамасы клиенттің несиеге қабілеттілігіне байланысты 70-90</w:t>
      </w:r>
      <w:r w:rsidRPr="00B92F47">
        <w:rPr>
          <w:rFonts w:ascii="KZ Times New Roman" w:hAnsi="KZ Times New Roman"/>
          <w:sz w:val="28"/>
          <w:szCs w:val="28"/>
          <w:lang w:val="kk-KZ"/>
        </w:rPr>
        <w:t>%</w:t>
      </w:r>
      <w:r w:rsidRPr="00715F62">
        <w:rPr>
          <w:rFonts w:ascii="KZ Times New Roman" w:hAnsi="KZ Times New Roman"/>
          <w:sz w:val="28"/>
          <w:szCs w:val="28"/>
          <w:lang w:val="kk-KZ"/>
        </w:rPr>
        <w:t xml:space="preserve"> аралығын ауытқып отырады. Қалған 10-30</w:t>
      </w:r>
      <w:r w:rsidRPr="00B92F47">
        <w:rPr>
          <w:rFonts w:ascii="KZ Times New Roman" w:hAnsi="KZ Times New Roman"/>
          <w:sz w:val="28"/>
          <w:szCs w:val="28"/>
          <w:lang w:val="kk-KZ"/>
        </w:rPr>
        <w:t>%</w:t>
      </w:r>
      <w:r w:rsidRPr="00715F62">
        <w:rPr>
          <w:rFonts w:ascii="KZ Times New Roman" w:hAnsi="KZ Times New Roman"/>
          <w:sz w:val="28"/>
          <w:szCs w:val="28"/>
          <w:lang w:val="kk-KZ"/>
        </w:rPr>
        <w:t xml:space="preserve"> (несие үшін және қызмет үшін комиссия процентті шығарып тастағаннан кейін) банк – делдалға депоненттелген, (факторға) клиенттің блокталған шотына аударылады. Сақтандыру қорының проценті әр компания бойынша жеке бар жағдайдан тәуелді. Егер де факторингтік жұмыстың дағдысы бар болса, онда сақтандыру процентін кәсіпорындар бойынша ұқсас жұмыс жағдайымен орташа есептеуге болады:</w:t>
      </w:r>
    </w:p>
    <w:p w:rsidR="00A3669A" w:rsidRPr="00715F62" w:rsidRDefault="00A3669A" w:rsidP="00A3669A">
      <w:pPr>
        <w:ind w:firstLine="720"/>
        <w:rPr>
          <w:rFonts w:ascii="KZ Times New Roman" w:hAnsi="KZ Times New Roman"/>
          <w:sz w:val="28"/>
          <w:szCs w:val="28"/>
          <w:lang w:val="kk-KZ"/>
        </w:rPr>
      </w:pPr>
    </w:p>
    <w:p w:rsidR="00A3669A" w:rsidRDefault="00A3669A" w:rsidP="00A3669A">
      <w:pPr>
        <w:ind w:firstLine="720"/>
        <w:jc w:val="center"/>
        <w:rPr>
          <w:rFonts w:ascii="KZ Times New Roman" w:hAnsi="KZ Times New Roman"/>
          <w:sz w:val="28"/>
          <w:szCs w:val="28"/>
          <w:lang w:val="kk-KZ"/>
        </w:rPr>
      </w:pPr>
      <w:r w:rsidRPr="00715F62">
        <w:rPr>
          <w:rFonts w:ascii="KZ Times New Roman" w:hAnsi="KZ Times New Roman"/>
          <w:position w:val="-30"/>
          <w:sz w:val="28"/>
          <w:szCs w:val="28"/>
          <w:lang w:val="kk-KZ"/>
        </w:rPr>
        <w:object w:dxaOrig="1260" w:dyaOrig="680">
          <v:shape id="_x0000_i1028" type="#_x0000_t75" style="width:63pt;height:33.75pt" o:ole="">
            <v:imagedata r:id="rId5" o:title=""/>
          </v:shape>
          <o:OLEObject Type="Embed" ProgID="Equation.3" ShapeID="_x0000_i1028" DrawAspect="Content" ObjectID="_1630952957" r:id="rId6"/>
        </w:object>
      </w:r>
      <w:r w:rsidRPr="00715F62">
        <w:rPr>
          <w:rFonts w:ascii="KZ Times New Roman" w:hAnsi="KZ Times New Roman"/>
          <w:sz w:val="28"/>
          <w:szCs w:val="28"/>
          <w:lang w:val="kk-KZ"/>
        </w:rPr>
        <w:t>*100,</w:t>
      </w:r>
    </w:p>
    <w:p w:rsidR="00A3669A" w:rsidRPr="00715F62" w:rsidRDefault="00A3669A" w:rsidP="00A3669A">
      <w:pPr>
        <w:rPr>
          <w:rFonts w:ascii="KZ Times New Roman" w:hAnsi="KZ Times New Roman"/>
          <w:sz w:val="28"/>
          <w:szCs w:val="28"/>
          <w:lang w:val="kk-KZ"/>
        </w:rPr>
      </w:pPr>
      <w:r>
        <w:rPr>
          <w:rFonts w:ascii="KZ Times New Roman" w:hAnsi="KZ Times New Roman"/>
          <w:sz w:val="28"/>
          <w:szCs w:val="28"/>
          <w:lang w:val="kk-KZ"/>
        </w:rPr>
        <w:t xml:space="preserve"> мұндағы: </w:t>
      </w:r>
      <w:r w:rsidRPr="00715F62">
        <w:rPr>
          <w:rFonts w:ascii="KZ Times New Roman" w:hAnsi="KZ Times New Roman"/>
          <w:position w:val="-10"/>
          <w:sz w:val="28"/>
          <w:szCs w:val="28"/>
          <w:lang w:val="kk-KZ"/>
        </w:rPr>
        <w:object w:dxaOrig="460" w:dyaOrig="340">
          <v:shape id="_x0000_i1029" type="#_x0000_t75" style="width:23.25pt;height:17.25pt" o:ole="">
            <v:imagedata r:id="rId7" o:title=""/>
          </v:shape>
          <o:OLEObject Type="Embed" ProgID="Equation.3" ShapeID="_x0000_i1029" DrawAspect="Content" ObjectID="_1630952958" r:id="rId8"/>
        </w:object>
      </w:r>
      <w:r w:rsidRPr="00715F62">
        <w:rPr>
          <w:rFonts w:ascii="KZ Times New Roman" w:hAnsi="KZ Times New Roman"/>
          <w:sz w:val="28"/>
          <w:szCs w:val="28"/>
          <w:lang w:val="kk-KZ"/>
        </w:rPr>
        <w:t xml:space="preserve"> сақтандыру қорының процент шамасы;</w:t>
      </w:r>
    </w:p>
    <w:p w:rsidR="00A3669A" w:rsidRPr="00715F62" w:rsidRDefault="00A3669A" w:rsidP="00A3669A">
      <w:pPr>
        <w:ind w:firstLine="720"/>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position w:val="-12"/>
          <w:sz w:val="28"/>
          <w:szCs w:val="28"/>
          <w:lang w:val="kk-KZ"/>
        </w:rPr>
        <w:object w:dxaOrig="480" w:dyaOrig="360">
          <v:shape id="_x0000_i1030" type="#_x0000_t75" style="width:24pt;height:18pt" o:ole="">
            <v:imagedata r:id="rId9" o:title=""/>
          </v:shape>
          <o:OLEObject Type="Embed" ProgID="Equation.3" ShapeID="_x0000_i1030" DrawAspect="Content" ObjectID="_1630952959" r:id="rId10"/>
        </w:object>
      </w:r>
      <w:r w:rsidRPr="00715F62">
        <w:rPr>
          <w:rFonts w:ascii="KZ Times New Roman" w:hAnsi="KZ Times New Roman"/>
          <w:sz w:val="28"/>
          <w:szCs w:val="28"/>
          <w:lang w:val="kk-KZ"/>
        </w:rPr>
        <w:t>дебиторлық қарызды сатып алуға банкпен кеткен, сомма, мың теңге;</w:t>
      </w:r>
    </w:p>
    <w:p w:rsidR="00A3669A" w:rsidRPr="00715F62" w:rsidRDefault="00A3669A" w:rsidP="00A3669A">
      <w:pPr>
        <w:ind w:firstLine="720"/>
        <w:rPr>
          <w:rFonts w:ascii="KZ Times New Roman" w:hAnsi="KZ Times New Roman"/>
          <w:sz w:val="28"/>
          <w:szCs w:val="28"/>
          <w:lang w:val="kk-KZ"/>
        </w:rPr>
      </w:pPr>
      <w:r>
        <w:rPr>
          <w:rFonts w:ascii="KZ Times New Roman" w:hAnsi="KZ Times New Roman"/>
          <w:sz w:val="28"/>
          <w:szCs w:val="28"/>
          <w:lang w:val="kk-KZ"/>
        </w:rPr>
        <w:t xml:space="preserve">        </w:t>
      </w:r>
      <w:r w:rsidRPr="00715F62">
        <w:rPr>
          <w:rFonts w:ascii="KZ Times New Roman" w:hAnsi="KZ Times New Roman"/>
          <w:position w:val="-12"/>
          <w:sz w:val="28"/>
          <w:szCs w:val="28"/>
          <w:lang w:val="kk-KZ"/>
        </w:rPr>
        <w:object w:dxaOrig="480" w:dyaOrig="360">
          <v:shape id="_x0000_i1031" type="#_x0000_t75" style="width:24pt;height:18pt" o:ole="">
            <v:imagedata r:id="rId11" o:title=""/>
          </v:shape>
          <o:OLEObject Type="Embed" ProgID="Equation.3" ShapeID="_x0000_i1031" DrawAspect="Content" ObjectID="_1630952960" r:id="rId12"/>
        </w:object>
      </w:r>
      <w:r w:rsidRPr="00715F62">
        <w:rPr>
          <w:rFonts w:ascii="KZ Times New Roman" w:hAnsi="KZ Times New Roman"/>
          <w:sz w:val="28"/>
          <w:szCs w:val="28"/>
          <w:lang w:val="kk-KZ"/>
        </w:rPr>
        <w:t xml:space="preserve"> факторингтік келісім соңы бойынша жеткізушіден банктен алынған сома.</w:t>
      </w:r>
    </w:p>
    <w:p w:rsidR="00A3669A" w:rsidRPr="00715F62" w:rsidRDefault="00A3669A" w:rsidP="00A3669A">
      <w:pPr>
        <w:ind w:firstLine="720"/>
        <w:jc w:val="both"/>
        <w:rPr>
          <w:rFonts w:ascii="KZ Times New Roman" w:hAnsi="KZ Times New Roman"/>
          <w:sz w:val="28"/>
          <w:szCs w:val="28"/>
          <w:lang w:val="kk-KZ"/>
        </w:rPr>
      </w:pPr>
    </w:p>
    <w:p w:rsidR="00A3669A" w:rsidRDefault="00A3669A" w:rsidP="00A3669A">
      <w:pPr>
        <w:ind w:firstLine="720"/>
        <w:jc w:val="both"/>
        <w:rPr>
          <w:rFonts w:ascii="KZ Times New Roman" w:hAnsi="KZ Times New Roman"/>
          <w:b/>
          <w:sz w:val="28"/>
          <w:szCs w:val="28"/>
          <w:lang w:val="kk-KZ"/>
        </w:rPr>
      </w:pPr>
      <w:r w:rsidRPr="00013333">
        <w:rPr>
          <w:rFonts w:ascii="KZ Times New Roman" w:hAnsi="KZ Times New Roman"/>
          <w:b/>
          <w:sz w:val="28"/>
          <w:szCs w:val="28"/>
          <w:lang w:val="kk-KZ"/>
        </w:rPr>
        <w:t>3  Форфейтинг</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Форфейтинг -  бұл  форфейтордың, яғни  коммерциялық  банктің  немесе  арнайы  компанияның  экспортерға  импортердің  төлеуге  тиісті  төлем  талабын  сатып  алуы. Форфейтірлеу – коммерциялық вексельдерді, сыртқы сауда мәселесі бойынша борышқорлық талаптарды сатушыға арналған тауар айналымынсыз сатып алу арқылы экспортты несиелендіру, коммерциялық несие пен банк несиесін өзгерту нысаны.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Форфейтинг  мәмілесінде  үш  қатысушы  болады:</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1 экспортер, яғни  тауарды  орта  мерзімді  несиеге  беруші;</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2 импортер,  яғни  тауарды  нессиеге  алушы;</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 xml:space="preserve">3 форфейтор,  яғни  мәмілені  қаржыландырушы  банк  немесе  арнайы  </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ұйым.</w:t>
      </w:r>
    </w:p>
    <w:p w:rsidR="00A3669A" w:rsidRPr="00715F62" w:rsidRDefault="00A3669A" w:rsidP="00A3669A">
      <w:pPr>
        <w:jc w:val="both"/>
        <w:rPr>
          <w:rFonts w:ascii="KZ Times New Roman" w:hAnsi="KZ Times New Roman"/>
          <w:sz w:val="28"/>
          <w:szCs w:val="28"/>
          <w:lang w:val="kk-KZ"/>
        </w:rPr>
      </w:pP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noProof/>
          <w:sz w:val="28"/>
          <w:szCs w:val="28"/>
        </w:rPr>
      </w:r>
      <w:r w:rsidRPr="00715F62">
        <w:rPr>
          <w:rFonts w:ascii="KZ Times New Roman" w:hAnsi="KZ Times New Roman"/>
          <w:sz w:val="28"/>
          <w:szCs w:val="28"/>
          <w:lang w:val="kk-KZ"/>
        </w:rPr>
        <w:pict>
          <v:group id="_x0000_s1047" editas="canvas" style="width:459pt;height:126pt;mso-position-horizontal-relative:char;mso-position-vertical-relative:line" coordorigin="2281,388" coordsize="7200,1951">
            <o:lock v:ext="edit" aspectratio="t"/>
            <v:shape id="_x0000_s1048" type="#_x0000_t75" style="position:absolute;left:2281;top:388;width:7200;height:1951" o:preferrelative="f">
              <v:fill o:detectmouseclick="t"/>
              <v:path o:extrusionok="t" o:connecttype="none"/>
              <o:lock v:ext="edit" text="t"/>
            </v:shape>
            <v:rect id="_x0000_s1049" style="position:absolute;left:2422;top:388;width:1129;height:557">
              <v:textbox style="mso-next-textbox:#_x0000_s1049">
                <w:txbxContent>
                  <w:p w:rsidR="00A3669A" w:rsidRPr="002914A3" w:rsidRDefault="00A3669A" w:rsidP="00A3669A">
                    <w:pPr>
                      <w:rPr>
                        <w:lang w:val="kk-KZ"/>
                      </w:rPr>
                    </w:pPr>
                    <w:r>
                      <w:rPr>
                        <w:lang w:val="kk-KZ"/>
                      </w:rPr>
                      <w:t>экспортер</w:t>
                    </w:r>
                  </w:p>
                </w:txbxContent>
              </v:textbox>
            </v:rect>
            <v:rect id="_x0000_s1050" style="position:absolute;left:7081;top:388;width:1129;height:557">
              <v:textbox style="mso-next-textbox:#_x0000_s1050">
                <w:txbxContent>
                  <w:p w:rsidR="00A3669A" w:rsidRPr="002914A3" w:rsidRDefault="00A3669A" w:rsidP="00A3669A">
                    <w:pPr>
                      <w:rPr>
                        <w:lang w:val="kk-KZ"/>
                      </w:rPr>
                    </w:pPr>
                    <w:r>
                      <w:rPr>
                        <w:lang w:val="kk-KZ"/>
                      </w:rPr>
                      <w:t>импотер</w:t>
                    </w:r>
                  </w:p>
                </w:txbxContent>
              </v:textbox>
            </v:rect>
            <v:rect id="_x0000_s1051" style="position:absolute;left:2422;top:1782;width:1412;height:556">
              <v:textbox style="mso-next-textbox:#_x0000_s1051">
                <w:txbxContent>
                  <w:p w:rsidR="00A3669A" w:rsidRPr="002914A3" w:rsidRDefault="00A3669A" w:rsidP="00A3669A">
                    <w:pPr>
                      <w:rPr>
                        <w:lang w:val="kk-KZ"/>
                      </w:rPr>
                    </w:pPr>
                    <w:r>
                      <w:rPr>
                        <w:lang w:val="kk-KZ"/>
                      </w:rPr>
                      <w:t>Форфейтор-банк</w:t>
                    </w:r>
                  </w:p>
                </w:txbxContent>
              </v:textbox>
            </v:rect>
            <v:line id="_x0000_s1052" style="position:absolute" from="2846,945" to="2846,1782">
              <v:stroke endarrow="block"/>
            </v:line>
            <v:line id="_x0000_s1053" style="position:absolute;flip:y" from="3128,945" to="3128,1782">
              <v:stroke endarrow="block"/>
            </v:line>
            <v:line id="_x0000_s1054" style="position:absolute" from="3693,667" to="6940,667">
              <v:stroke endarrow="block"/>
            </v:line>
            <v:line id="_x0000_s1055" style="position:absolute;flip:x" from="3693,806" to="6940,806">
              <v:stroke endarrow="block"/>
            </v:line>
            <v:line id="_x0000_s1056" style="position:absolute" from="3693,527" to="6799,527">
              <v:stroke startarrow="block" endarrow="block"/>
            </v:line>
            <v:line id="_x0000_s1057" style="position:absolute;flip:y" from="3975,945" to="7787,2339">
              <v:stroke endarrow="block"/>
            </v:line>
            <v:line id="_x0000_s1058" style="position:absolute;flip:x" from="3834,945" to="7363,2200">
              <v:stroke endarrow="block"/>
            </v:line>
            <w10:wrap type="none"/>
            <w10:anchorlock/>
          </v:group>
        </w:pict>
      </w:r>
    </w:p>
    <w:p w:rsidR="00A3669A" w:rsidRPr="00715F62" w:rsidRDefault="00A3669A" w:rsidP="00A3669A">
      <w:pPr>
        <w:jc w:val="center"/>
        <w:rPr>
          <w:rFonts w:ascii="KZ Times New Roman" w:hAnsi="KZ Times New Roman"/>
          <w:sz w:val="28"/>
          <w:szCs w:val="28"/>
          <w:lang w:val="kk-KZ"/>
        </w:rPr>
      </w:pPr>
      <w:r w:rsidRPr="00715F62">
        <w:rPr>
          <w:rFonts w:ascii="KZ Times New Roman" w:hAnsi="KZ Times New Roman"/>
          <w:sz w:val="28"/>
          <w:szCs w:val="28"/>
          <w:lang w:val="kk-KZ"/>
        </w:rPr>
        <w:t xml:space="preserve">Сурет </w:t>
      </w:r>
      <w:r>
        <w:rPr>
          <w:rFonts w:ascii="KZ Times New Roman" w:hAnsi="KZ Times New Roman"/>
          <w:sz w:val="28"/>
          <w:szCs w:val="28"/>
          <w:lang w:val="kk-KZ"/>
        </w:rPr>
        <w:t xml:space="preserve">5 - </w:t>
      </w:r>
      <w:r w:rsidRPr="00715F62">
        <w:rPr>
          <w:rFonts w:ascii="KZ Times New Roman" w:hAnsi="KZ Times New Roman"/>
          <w:sz w:val="28"/>
          <w:szCs w:val="28"/>
          <w:lang w:val="kk-KZ"/>
        </w:rPr>
        <w:t xml:space="preserve"> Форфейтинг  мәмілесінің  техникасы </w:t>
      </w:r>
    </w:p>
    <w:p w:rsidR="00A3669A" w:rsidRPr="00715F62" w:rsidRDefault="00A3669A" w:rsidP="00A3669A">
      <w:pPr>
        <w:jc w:val="both"/>
        <w:rPr>
          <w:rFonts w:ascii="KZ Times New Roman" w:hAnsi="KZ Times New Roman"/>
          <w:sz w:val="28"/>
          <w:szCs w:val="28"/>
          <w:lang w:val="kk-KZ"/>
        </w:rPr>
      </w:pP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1 мәмілеге  қатысушылар арасында  келісім-шарт  жасалады;</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2 тауарын  несиеге береді;</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3  аудармалы вексельді (5-7  жылға)  жазып  береді;</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4 аудармалы вексельді  қайта  сатады;</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lastRenderedPageBreak/>
        <w:t>5 аудармалы вексельді  есепке алып, оның  70</w:t>
      </w:r>
      <w:r w:rsidRPr="00B92F47">
        <w:rPr>
          <w:rFonts w:ascii="KZ Times New Roman" w:hAnsi="KZ Times New Roman"/>
          <w:sz w:val="28"/>
          <w:szCs w:val="28"/>
          <w:lang w:val="kk-KZ"/>
        </w:rPr>
        <w:t>%</w:t>
      </w:r>
      <w:r w:rsidRPr="00715F62">
        <w:rPr>
          <w:rFonts w:ascii="KZ Times New Roman" w:hAnsi="KZ Times New Roman"/>
          <w:sz w:val="28"/>
          <w:szCs w:val="28"/>
          <w:lang w:val="kk-KZ"/>
        </w:rPr>
        <w:t>-дай  мөлшерінде  банк  ссуда  береді;</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6 мерзімі  жеткенде  төленуге  ұсынылады;</w:t>
      </w:r>
    </w:p>
    <w:p w:rsidR="00A3669A" w:rsidRPr="00715F62" w:rsidRDefault="00A3669A" w:rsidP="00A3669A">
      <w:pPr>
        <w:jc w:val="both"/>
        <w:rPr>
          <w:rFonts w:ascii="KZ Times New Roman" w:hAnsi="KZ Times New Roman"/>
          <w:sz w:val="28"/>
          <w:szCs w:val="28"/>
          <w:lang w:val="kk-KZ"/>
        </w:rPr>
      </w:pPr>
      <w:r w:rsidRPr="00715F62">
        <w:rPr>
          <w:rFonts w:ascii="KZ Times New Roman" w:hAnsi="KZ Times New Roman"/>
          <w:sz w:val="28"/>
          <w:szCs w:val="28"/>
          <w:lang w:val="kk-KZ"/>
        </w:rPr>
        <w:t>7 вексель  бойынша  міндеттмесін  өтейді.</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Форфейтинг  механизмін  мынадай  екі  мәміле  түрінде  пайдаланады:</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1 Қаржы  мәмілесінде – орта  мерзімді  қаржы  міндеттемесін  тез  арада  іске  асыру  мақсатында;</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2 Экспорттық  мәміле  бойынша – шетелдік сатып  алушыға  несиеге  тауар  бергені  экспортерға  қолма-қол  ақшада  түсім  түсуге  ықпал  ету  мақсатында.</w:t>
      </w:r>
    </w:p>
    <w:p w:rsidR="00A3669A" w:rsidRPr="00715F62" w:rsidRDefault="00A3669A" w:rsidP="00A3669A">
      <w:pPr>
        <w:ind w:firstLine="720"/>
        <w:jc w:val="both"/>
        <w:rPr>
          <w:rFonts w:ascii="KZ Times New Roman" w:hAnsi="KZ Times New Roman"/>
          <w:sz w:val="28"/>
          <w:szCs w:val="28"/>
          <w:lang w:val="kk-KZ"/>
        </w:rPr>
      </w:pPr>
      <w:r w:rsidRPr="00715F62">
        <w:rPr>
          <w:rFonts w:ascii="KZ Times New Roman" w:hAnsi="KZ Times New Roman"/>
          <w:sz w:val="28"/>
          <w:szCs w:val="28"/>
          <w:lang w:val="kk-KZ"/>
        </w:rPr>
        <w:t>Форфейтинг  мәмілесінің   мерзімі  180  күннен  5  жылға  дейінгі  аралықты  құрайды, кей  жағдайда – 7 жыл.</w:t>
      </w:r>
    </w:p>
    <w:p w:rsidR="00A3669A" w:rsidRDefault="00A3669A" w:rsidP="00A3669A">
      <w:pPr>
        <w:pStyle w:val="8"/>
        <w:spacing w:before="0" w:after="0"/>
        <w:ind w:firstLine="720"/>
        <w:jc w:val="center"/>
        <w:rPr>
          <w:b/>
          <w:bCs/>
          <w:i w:val="0"/>
          <w:sz w:val="28"/>
          <w:szCs w:val="28"/>
          <w:lang w:val="kk-KZ"/>
        </w:rPr>
      </w:pPr>
    </w:p>
    <w:p w:rsidR="004E5377" w:rsidRPr="00A3669A" w:rsidRDefault="004E5377" w:rsidP="00A3669A">
      <w:pPr>
        <w:rPr>
          <w:lang w:val="kk-KZ"/>
        </w:rPr>
      </w:pPr>
    </w:p>
    <w:sectPr w:rsidR="004E5377" w:rsidRPr="00A3669A"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A7303C"/>
    <w:multiLevelType w:val="hybridMultilevel"/>
    <w:tmpl w:val="342AAEFC"/>
    <w:lvl w:ilvl="0" w:tplc="BBF41796">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3669A"/>
    <w:rsid w:val="00041168"/>
    <w:rsid w:val="001519A3"/>
    <w:rsid w:val="002B264D"/>
    <w:rsid w:val="002F2553"/>
    <w:rsid w:val="004E5377"/>
    <w:rsid w:val="00580AD7"/>
    <w:rsid w:val="005943EA"/>
    <w:rsid w:val="005F69A6"/>
    <w:rsid w:val="00717581"/>
    <w:rsid w:val="00993AA5"/>
    <w:rsid w:val="00A3669A"/>
    <w:rsid w:val="00C12637"/>
    <w:rsid w:val="00CD1385"/>
    <w:rsid w:val="00D03CCF"/>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69A"/>
    <w:rPr>
      <w:rFonts w:ascii="Times New Roman" w:eastAsia="Times New Roman" w:hAnsi="Times New Roman" w:cs="Times New Roman"/>
      <w:sz w:val="24"/>
      <w:szCs w:val="24"/>
      <w:lang w:eastAsia="ru-RU"/>
    </w:rPr>
  </w:style>
  <w:style w:type="paragraph" w:styleId="8">
    <w:name w:val="heading 8"/>
    <w:basedOn w:val="a"/>
    <w:next w:val="a"/>
    <w:link w:val="80"/>
    <w:qFormat/>
    <w:rsid w:val="00A3669A"/>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rsid w:val="00A3669A"/>
    <w:rPr>
      <w:rFonts w:ascii="Times New Roman" w:eastAsia="Times New Roman" w:hAnsi="Times New Roman" w:cs="Times New Roman"/>
      <w:i/>
      <w:iCs/>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1361</Words>
  <Characters>7762</Characters>
  <Application>Microsoft Office Word</Application>
  <DocSecurity>0</DocSecurity>
  <Lines>64</Lines>
  <Paragraphs>18</Paragraphs>
  <ScaleCrop>false</ScaleCrop>
  <Company>WolfishLair</Company>
  <LinksUpToDate>false</LinksUpToDate>
  <CharactersWithSpaces>9105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2019-09-25T15:42:00Z</dcterms:created>
  <dcterms:modified xsi:type="dcterms:W3CDTF">2019-09-25T15:43:00Z</dcterms:modified>
</cp:coreProperties>
</file>